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494362">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494362">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DD4108">
        <w:rPr>
          <w:rFonts w:ascii="宋体" w:hAnsi="宋体" w:hint="eastAsia"/>
          <w:b/>
          <w:bCs/>
          <w:iCs/>
          <w:sz w:val="32"/>
          <w:szCs w:val="32"/>
        </w:rPr>
        <w:t>6</w:t>
      </w:r>
      <w:r w:rsidR="00CE6F17" w:rsidRPr="00CE6F17">
        <w:rPr>
          <w:rFonts w:ascii="宋体" w:hAnsi="宋体" w:hint="eastAsia"/>
          <w:b/>
          <w:bCs/>
          <w:iCs/>
          <w:sz w:val="32"/>
          <w:szCs w:val="32"/>
        </w:rPr>
        <w:t>月</w:t>
      </w:r>
      <w:r w:rsidR="003F6BA6">
        <w:rPr>
          <w:rFonts w:ascii="宋体" w:hAnsi="宋体" w:hint="eastAsia"/>
          <w:b/>
          <w:bCs/>
          <w:iCs/>
          <w:sz w:val="32"/>
          <w:szCs w:val="32"/>
        </w:rPr>
        <w:t>23</w:t>
      </w:r>
      <w:r w:rsidR="00CE6F17" w:rsidRPr="00CE6F17">
        <w:rPr>
          <w:rFonts w:ascii="宋体" w:hAnsi="宋体" w:hint="eastAsia"/>
          <w:b/>
          <w:bCs/>
          <w:iCs/>
          <w:sz w:val="32"/>
          <w:szCs w:val="32"/>
        </w:rPr>
        <w:t>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w:t>
      </w:r>
      <w:r w:rsidR="001F59D6">
        <w:rPr>
          <w:rFonts w:ascii="宋体" w:hAnsi="宋体" w:hint="eastAsia"/>
          <w:bCs/>
          <w:iCs/>
          <w:sz w:val="24"/>
          <w:szCs w:val="24"/>
        </w:rPr>
        <w:t>2</w:t>
      </w:r>
      <w:r w:rsidR="003F6BA6">
        <w:rPr>
          <w:rFonts w:ascii="宋体" w:hAnsi="宋体" w:hint="eastAsia"/>
          <w:bCs/>
          <w:iCs/>
          <w:sz w:val="24"/>
          <w:szCs w:val="24"/>
        </w:rPr>
        <w:t>3</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1F59D6"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Pr="00891BC8" w:rsidRDefault="00C75FBE" w:rsidP="007E308F">
            <w:pPr>
              <w:tabs>
                <w:tab w:val="center" w:pos="3199"/>
              </w:tabs>
              <w:spacing w:line="480" w:lineRule="atLeast"/>
              <w:rPr>
                <w:rFonts w:ascii="宋体" w:hAnsi="宋体"/>
                <w:bCs/>
                <w:iCs/>
                <w:sz w:val="24"/>
                <w:szCs w:val="24"/>
                <w:u w:val="single"/>
              </w:rPr>
            </w:pPr>
            <w:r>
              <w:rPr>
                <w:rFonts w:ascii="宋体" w:hAnsi="宋体" w:hint="eastAsia"/>
                <w:bCs/>
                <w:iCs/>
                <w:sz w:val="24"/>
                <w:szCs w:val="24"/>
              </w:rPr>
              <w:t>√</w:t>
            </w:r>
            <w:r w:rsidR="002E5421">
              <w:rPr>
                <w:rFonts w:ascii="宋体" w:hAnsi="宋体" w:hint="eastAsia"/>
                <w:sz w:val="24"/>
                <w:szCs w:val="24"/>
              </w:rPr>
              <w:t>其他</w:t>
            </w:r>
            <w:r w:rsidR="0017136E">
              <w:rPr>
                <w:rFonts w:ascii="宋体" w:hAnsi="宋体" w:hint="eastAsia"/>
                <w:sz w:val="24"/>
                <w:szCs w:val="24"/>
              </w:rPr>
              <w:t xml:space="preserve"> </w:t>
            </w:r>
            <w:r w:rsidR="007E308F">
              <w:rPr>
                <w:rFonts w:ascii="宋体" w:hAnsi="宋体" w:hint="eastAsia"/>
                <w:sz w:val="24"/>
                <w:szCs w:val="24"/>
                <w:u w:val="single"/>
              </w:rPr>
              <w:t xml:space="preserve">   </w:t>
            </w:r>
            <w:r>
              <w:rPr>
                <w:rFonts w:ascii="宋体" w:hAnsi="宋体" w:hint="eastAsia"/>
                <w:sz w:val="24"/>
                <w:szCs w:val="24"/>
                <w:u w:val="single"/>
              </w:rPr>
              <w:t>电话会议</w:t>
            </w:r>
            <w:r w:rsidR="007E308F">
              <w:rPr>
                <w:rFonts w:ascii="宋体" w:hAnsi="宋体" w:hint="eastAsia"/>
                <w:sz w:val="24"/>
                <w:szCs w:val="24"/>
                <w:u w:val="single"/>
              </w:rPr>
              <w:t xml:space="preserve">         </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6F4A69" w:rsidRPr="006F4A69" w:rsidRDefault="00BD3F92" w:rsidP="00BD3F92">
            <w:pPr>
              <w:spacing w:line="480" w:lineRule="atLeast"/>
              <w:ind w:firstLine="480"/>
              <w:rPr>
                <w:rFonts w:asciiTheme="minorEastAsia" w:eastAsiaTheme="minorEastAsia" w:hAnsiTheme="minorEastAsia"/>
                <w:color w:val="333333"/>
                <w:kern w:val="0"/>
                <w:szCs w:val="21"/>
              </w:rPr>
            </w:pPr>
            <w:r>
              <w:rPr>
                <w:rFonts w:asciiTheme="minorEastAsia" w:eastAsiaTheme="minorEastAsia" w:hAnsiTheme="minorEastAsia" w:hint="eastAsia"/>
                <w:color w:val="333333"/>
                <w:kern w:val="0"/>
                <w:szCs w:val="21"/>
              </w:rPr>
              <w:t>光</w:t>
            </w:r>
            <w:r w:rsidR="003F6BA6">
              <w:rPr>
                <w:rFonts w:asciiTheme="minorEastAsia" w:eastAsiaTheme="minorEastAsia" w:hAnsiTheme="minorEastAsia" w:hint="eastAsia"/>
                <w:color w:val="333333"/>
                <w:kern w:val="0"/>
                <w:szCs w:val="21"/>
              </w:rPr>
              <w:t>大证券</w:t>
            </w:r>
            <w:r>
              <w:rPr>
                <w:rFonts w:asciiTheme="minorEastAsia" w:eastAsiaTheme="minorEastAsia" w:hAnsiTheme="minorEastAsia" w:hint="eastAsia"/>
                <w:color w:val="333333"/>
                <w:kern w:val="0"/>
                <w:szCs w:val="21"/>
              </w:rPr>
              <w:t xml:space="preserve"> 武慧东 孙伟风、国信自营 章耀、高腾国际 朱倩汝、盘京投资 张奇、淳厚基金 顾伟 江文军、光大资本 李大志、鹏华基金 程卿云、上海趣时 熊林、光大证券研究所 邬亮 胡添雅、工银安盛 李伟勋、磐厚资本 顾圣英、汇添富 叶从飞、九泰基金 何昕、进门财经 陈哲鑫、七曜投资 谭琦、光大机构业务部 李文渊、新华养老 王乐</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3F6BA6">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B05554">
              <w:rPr>
                <w:rFonts w:ascii="宋体" w:hAnsi="宋体" w:hint="eastAsia"/>
                <w:bCs/>
                <w:iCs/>
                <w:sz w:val="24"/>
                <w:szCs w:val="24"/>
              </w:rPr>
              <w:t>6</w:t>
            </w:r>
            <w:r w:rsidR="00CE6F17">
              <w:rPr>
                <w:rFonts w:ascii="宋体" w:hAnsi="宋体" w:hint="eastAsia"/>
                <w:bCs/>
                <w:iCs/>
                <w:sz w:val="24"/>
                <w:szCs w:val="24"/>
              </w:rPr>
              <w:t>月</w:t>
            </w:r>
            <w:r w:rsidR="003F6BA6">
              <w:rPr>
                <w:rFonts w:ascii="宋体" w:hAnsi="宋体" w:hint="eastAsia"/>
                <w:bCs/>
                <w:iCs/>
                <w:sz w:val="24"/>
                <w:szCs w:val="24"/>
              </w:rPr>
              <w:t>23</w:t>
            </w:r>
            <w:r w:rsidR="00CE6F17">
              <w:rPr>
                <w:rFonts w:ascii="宋体" w:hAnsi="宋体" w:hint="eastAsia"/>
                <w:bCs/>
                <w:iCs/>
                <w:sz w:val="24"/>
                <w:szCs w:val="24"/>
              </w:rPr>
              <w:t>日</w:t>
            </w:r>
            <w:r w:rsidR="003415A8">
              <w:rPr>
                <w:rFonts w:ascii="宋体" w:hAnsi="宋体" w:hint="eastAsia"/>
                <w:bCs/>
                <w:iCs/>
                <w:sz w:val="24"/>
                <w:szCs w:val="24"/>
              </w:rPr>
              <w:t xml:space="preserve"> </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824612" w:rsidP="005F0520">
            <w:pPr>
              <w:spacing w:line="480" w:lineRule="atLeast"/>
              <w:rPr>
                <w:rFonts w:ascii="宋体" w:hAnsi="宋体"/>
                <w:bCs/>
                <w:iCs/>
                <w:sz w:val="24"/>
                <w:szCs w:val="24"/>
              </w:rPr>
            </w:pPr>
            <w:r>
              <w:rPr>
                <w:rFonts w:ascii="宋体" w:hAnsi="宋体"/>
                <w:bCs/>
                <w:iCs/>
                <w:sz w:val="24"/>
                <w:szCs w:val="24"/>
              </w:rPr>
              <w:t>公司证券部</w:t>
            </w:r>
          </w:p>
        </w:tc>
      </w:tr>
      <w:tr w:rsidR="002E5421" w:rsidTr="00BB59EE">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vAlign w:val="center"/>
          </w:tcPr>
          <w:p w:rsidR="007E308F" w:rsidRPr="007E308F" w:rsidRDefault="00A97CD2" w:rsidP="001F59D6">
            <w:pPr>
              <w:spacing w:line="480" w:lineRule="atLeast"/>
              <w:rPr>
                <w:rFonts w:ascii="宋体" w:hAnsi="宋体" w:cs="宋体"/>
                <w:sz w:val="24"/>
              </w:rPr>
            </w:pPr>
            <w:r>
              <w:rPr>
                <w:rFonts w:ascii="宋体" w:hAnsi="宋体" w:cs="宋体" w:hint="eastAsia"/>
                <w:sz w:val="24"/>
              </w:rPr>
              <w:t>董事会秘书</w:t>
            </w:r>
            <w:r w:rsidR="00942ABE">
              <w:rPr>
                <w:rFonts w:ascii="宋体" w:hAnsi="宋体" w:cs="宋体" w:hint="eastAsia"/>
                <w:sz w:val="24"/>
              </w:rPr>
              <w:t xml:space="preserve"> </w:t>
            </w:r>
            <w:r>
              <w:rPr>
                <w:rFonts w:ascii="宋体" w:hAnsi="宋体" w:cs="宋体" w:hint="eastAsia"/>
                <w:sz w:val="24"/>
              </w:rPr>
              <w:t>陈志国、证券事务代表</w:t>
            </w:r>
            <w:r w:rsidR="00942ABE">
              <w:rPr>
                <w:rFonts w:ascii="宋体" w:hAnsi="宋体" w:cs="宋体" w:hint="eastAsia"/>
                <w:sz w:val="24"/>
              </w:rPr>
              <w:t xml:space="preserve"> </w:t>
            </w:r>
            <w:r>
              <w:rPr>
                <w:rFonts w:ascii="宋体" w:hAnsi="宋体" w:cs="宋体" w:hint="eastAsia"/>
                <w:sz w:val="24"/>
              </w:rPr>
              <w:t>任燕清</w:t>
            </w:r>
          </w:p>
        </w:tc>
      </w:tr>
      <w:tr w:rsidR="002E5421" w:rsidTr="002435DA">
        <w:trPr>
          <w:trHeight w:val="5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063EA4" w:rsidRDefault="00852CE6" w:rsidP="00922772">
            <w:pPr>
              <w:widowControl/>
              <w:spacing w:line="360" w:lineRule="auto"/>
              <w:ind w:firstLine="480"/>
              <w:rPr>
                <w:rFonts w:ascii="宋体" w:hAnsi="宋体" w:cs="宋体"/>
                <w:b/>
                <w:kern w:val="0"/>
                <w:sz w:val="24"/>
              </w:rPr>
            </w:pPr>
            <w:r>
              <w:rPr>
                <w:rFonts w:ascii="宋体" w:hAnsi="宋体" w:cs="宋体" w:hint="eastAsia"/>
                <w:b/>
                <w:kern w:val="0"/>
                <w:sz w:val="24"/>
              </w:rPr>
              <w:t>一</w:t>
            </w:r>
            <w:r w:rsidR="002435DA" w:rsidRPr="006466C7">
              <w:rPr>
                <w:rFonts w:ascii="宋体" w:hAnsi="宋体" w:cs="宋体" w:hint="eastAsia"/>
                <w:b/>
                <w:kern w:val="0"/>
                <w:sz w:val="24"/>
              </w:rPr>
              <w:t>、</w:t>
            </w:r>
            <w:r w:rsidR="001F59D6">
              <w:rPr>
                <w:rFonts w:ascii="宋体" w:hAnsi="宋体" w:cs="宋体" w:hint="eastAsia"/>
                <w:b/>
                <w:kern w:val="0"/>
                <w:sz w:val="24"/>
              </w:rPr>
              <w:t>公司</w:t>
            </w:r>
            <w:r w:rsidR="003F6BA6">
              <w:rPr>
                <w:rFonts w:ascii="宋体" w:hAnsi="宋体" w:cs="宋体" w:hint="eastAsia"/>
                <w:b/>
                <w:kern w:val="0"/>
                <w:sz w:val="24"/>
              </w:rPr>
              <w:t>基本</w:t>
            </w:r>
            <w:r w:rsidR="001F59D6">
              <w:rPr>
                <w:rFonts w:ascii="宋体" w:hAnsi="宋体" w:cs="宋体" w:hint="eastAsia"/>
                <w:b/>
                <w:kern w:val="0"/>
                <w:sz w:val="24"/>
              </w:rPr>
              <w:t>情况</w:t>
            </w:r>
            <w:r w:rsidR="003F6BA6">
              <w:rPr>
                <w:rFonts w:ascii="宋体" w:hAnsi="宋体" w:cs="宋体" w:hint="eastAsia"/>
                <w:b/>
                <w:kern w:val="0"/>
                <w:sz w:val="24"/>
              </w:rPr>
              <w:t>介绍</w:t>
            </w:r>
          </w:p>
          <w:p w:rsidR="001F59D6" w:rsidRPr="003F6BA6" w:rsidRDefault="003F6BA6" w:rsidP="001F59D6">
            <w:pPr>
              <w:widowControl/>
              <w:spacing w:line="360" w:lineRule="auto"/>
              <w:ind w:firstLine="480"/>
              <w:rPr>
                <w:rFonts w:ascii="宋体" w:hAnsi="宋体" w:cs="宋体"/>
                <w:kern w:val="0"/>
                <w:sz w:val="24"/>
                <w:szCs w:val="24"/>
              </w:rPr>
            </w:pPr>
            <w:r w:rsidRPr="003F6BA6">
              <w:rPr>
                <w:sz w:val="24"/>
                <w:szCs w:val="24"/>
              </w:rPr>
              <w:t>公司主要从事塑料管道产品的研发、生产和销售</w:t>
            </w:r>
            <w:r w:rsidRPr="003F6BA6">
              <w:rPr>
                <w:rFonts w:hint="eastAsia"/>
                <w:sz w:val="24"/>
                <w:szCs w:val="24"/>
              </w:rPr>
              <w:t>，</w:t>
            </w:r>
            <w:r w:rsidRPr="003F6BA6">
              <w:rPr>
                <w:sz w:val="24"/>
                <w:szCs w:val="24"/>
              </w:rPr>
              <w:t>塑管产销规模在国内可比上市公司中位列第二</w:t>
            </w:r>
            <w:r w:rsidRPr="003F6BA6">
              <w:rPr>
                <w:rFonts w:hint="eastAsia"/>
                <w:sz w:val="24"/>
                <w:szCs w:val="24"/>
              </w:rPr>
              <w:t>，</w:t>
            </w:r>
            <w:r w:rsidRPr="003F6BA6">
              <w:rPr>
                <w:sz w:val="24"/>
                <w:szCs w:val="24"/>
              </w:rPr>
              <w:t>是目前国内</w:t>
            </w:r>
            <w:r w:rsidRPr="003F6BA6">
              <w:rPr>
                <w:sz w:val="24"/>
                <w:szCs w:val="24"/>
              </w:rPr>
              <w:t>A</w:t>
            </w:r>
            <w:r w:rsidRPr="003F6BA6">
              <w:rPr>
                <w:sz w:val="24"/>
                <w:szCs w:val="24"/>
              </w:rPr>
              <w:t>股上市的规模最大的塑料管道企业</w:t>
            </w:r>
            <w:r w:rsidRPr="003F6BA6">
              <w:rPr>
                <w:rFonts w:hint="eastAsia"/>
                <w:sz w:val="24"/>
                <w:szCs w:val="24"/>
              </w:rPr>
              <w:t>。</w:t>
            </w:r>
            <w:r w:rsidRPr="003F6BA6">
              <w:rPr>
                <w:sz w:val="24"/>
                <w:szCs w:val="24"/>
              </w:rPr>
              <w:t>公司是中国塑料加工工业协会副理事长单位，是塑料管道专业委员会理事长单位，在塑料管道行业中综合实力一直保持行业前列</w:t>
            </w:r>
            <w:r w:rsidRPr="003F6BA6">
              <w:rPr>
                <w:rFonts w:hint="eastAsia"/>
                <w:sz w:val="24"/>
                <w:szCs w:val="24"/>
              </w:rPr>
              <w:t>。</w:t>
            </w:r>
            <w:r>
              <w:rPr>
                <w:rFonts w:hint="eastAsia"/>
                <w:sz w:val="24"/>
                <w:szCs w:val="24"/>
              </w:rPr>
              <w:t>2020</w:t>
            </w:r>
            <w:r>
              <w:rPr>
                <w:rFonts w:hint="eastAsia"/>
                <w:sz w:val="24"/>
                <w:szCs w:val="24"/>
              </w:rPr>
              <w:t>年</w:t>
            </w:r>
            <w:r w:rsidR="001F59D6" w:rsidRPr="003F6BA6">
              <w:rPr>
                <w:rFonts w:ascii="宋体" w:hAnsi="宋体" w:cs="宋体" w:hint="eastAsia"/>
                <w:kern w:val="0"/>
                <w:sz w:val="24"/>
                <w:szCs w:val="24"/>
              </w:rPr>
              <w:t>受新冠病毒疫情的影响，一季度因公司下游企业开工率也不高，所以一季度公司出现销售收入3个多亿的下滑，但四月份以来，公司生产和销售已完全恢复，力争上半年销售达到与去年同期水平，下</w:t>
            </w:r>
            <w:r w:rsidR="001F59D6" w:rsidRPr="003F6BA6">
              <w:rPr>
                <w:rFonts w:ascii="宋体" w:hAnsi="宋体" w:cs="宋体" w:hint="eastAsia"/>
                <w:kern w:val="0"/>
                <w:sz w:val="24"/>
                <w:szCs w:val="24"/>
              </w:rPr>
              <w:lastRenderedPageBreak/>
              <w:t>半年完成全年定下的目标。</w:t>
            </w:r>
            <w:r w:rsidR="001F59D6" w:rsidRPr="003F6BA6">
              <w:rPr>
                <w:rFonts w:ascii="宋体" w:hAnsi="宋体" w:cs="宋体"/>
                <w:kern w:val="0"/>
                <w:sz w:val="24"/>
                <w:szCs w:val="24"/>
              </w:rPr>
              <w:t>期间费用增长幅度不超过营业收入的增长幅度；净利润增长幅度不低于营业收入的增长幅度。</w:t>
            </w:r>
            <w:r w:rsidR="001F59D6" w:rsidRPr="003F6BA6">
              <w:rPr>
                <w:rFonts w:ascii="宋体" w:hAnsi="宋体" w:cs="宋体" w:hint="eastAsia"/>
                <w:kern w:val="0"/>
                <w:sz w:val="24"/>
                <w:szCs w:val="24"/>
              </w:rPr>
              <w:t>这个目标不变。</w:t>
            </w:r>
          </w:p>
          <w:p w:rsidR="001F59D6" w:rsidRDefault="001F59D6" w:rsidP="00FE4BA5">
            <w:pPr>
              <w:widowControl/>
              <w:spacing w:line="360" w:lineRule="auto"/>
              <w:ind w:firstLine="480"/>
              <w:rPr>
                <w:rFonts w:ascii="宋体" w:hAnsi="宋体" w:cs="宋体"/>
                <w:b/>
                <w:kern w:val="0"/>
                <w:sz w:val="24"/>
              </w:rPr>
            </w:pPr>
            <w:r>
              <w:rPr>
                <w:rFonts w:ascii="宋体" w:hAnsi="宋体" w:cs="宋体" w:hint="eastAsia"/>
                <w:b/>
                <w:kern w:val="0"/>
                <w:sz w:val="24"/>
              </w:rPr>
              <w:t>二、</w:t>
            </w:r>
            <w:r w:rsidR="007F5F0F">
              <w:rPr>
                <w:rFonts w:ascii="宋体" w:hAnsi="宋体" w:cs="宋体" w:hint="eastAsia"/>
                <w:b/>
                <w:kern w:val="0"/>
                <w:sz w:val="24"/>
              </w:rPr>
              <w:t>公司</w:t>
            </w:r>
            <w:r w:rsidR="00BD3F92">
              <w:rPr>
                <w:rFonts w:ascii="宋体" w:hAnsi="宋体" w:cs="宋体" w:hint="eastAsia"/>
                <w:b/>
                <w:kern w:val="0"/>
                <w:sz w:val="24"/>
              </w:rPr>
              <w:t>上半年的产能利用率情况</w:t>
            </w:r>
            <w:r>
              <w:rPr>
                <w:rFonts w:ascii="宋体" w:hAnsi="宋体" w:cs="宋体" w:hint="eastAsia"/>
                <w:b/>
                <w:kern w:val="0"/>
                <w:sz w:val="24"/>
              </w:rPr>
              <w:t>？</w:t>
            </w:r>
          </w:p>
          <w:p w:rsidR="007F5F0F" w:rsidRDefault="00BD3F92" w:rsidP="007F5F0F">
            <w:pPr>
              <w:widowControl/>
              <w:spacing w:line="360" w:lineRule="auto"/>
              <w:ind w:firstLine="480"/>
              <w:rPr>
                <w:rFonts w:ascii="宋体" w:hAnsi="宋体" w:cs="宋体"/>
                <w:kern w:val="0"/>
                <w:sz w:val="24"/>
              </w:rPr>
            </w:pPr>
            <w:r>
              <w:rPr>
                <w:rFonts w:ascii="宋体" w:hAnsi="宋体" w:cs="宋体" w:hint="eastAsia"/>
                <w:kern w:val="0"/>
                <w:sz w:val="24"/>
              </w:rPr>
              <w:t>一季度受疫情影响，产能利用率不是太好，四月份开始已全部恢复正常的产能利用率，差不多达到85%-90%左右。</w:t>
            </w:r>
          </w:p>
          <w:p w:rsidR="00BD3F92" w:rsidRPr="00BD3F92" w:rsidRDefault="00BD3F92" w:rsidP="007F5F0F">
            <w:pPr>
              <w:widowControl/>
              <w:spacing w:line="360" w:lineRule="auto"/>
              <w:ind w:firstLine="480"/>
              <w:rPr>
                <w:rFonts w:ascii="宋体" w:hAnsi="宋体" w:cs="宋体"/>
                <w:b/>
                <w:kern w:val="0"/>
                <w:sz w:val="24"/>
              </w:rPr>
            </w:pPr>
            <w:r w:rsidRPr="00BD3F92">
              <w:rPr>
                <w:rFonts w:ascii="宋体" w:hAnsi="宋体" w:cs="宋体" w:hint="eastAsia"/>
                <w:b/>
                <w:kern w:val="0"/>
                <w:sz w:val="24"/>
              </w:rPr>
              <w:t>三、公司对产能扩张的规划？</w:t>
            </w:r>
          </w:p>
          <w:p w:rsidR="00A978E9" w:rsidRDefault="00A978E9" w:rsidP="00A978E9">
            <w:pPr>
              <w:widowControl/>
              <w:spacing w:line="360" w:lineRule="auto"/>
              <w:ind w:firstLine="480"/>
              <w:rPr>
                <w:rFonts w:ascii="宋体" w:hAnsi="宋体" w:cs="宋体"/>
                <w:kern w:val="0"/>
                <w:sz w:val="24"/>
              </w:rPr>
            </w:pPr>
            <w:r>
              <w:rPr>
                <w:rFonts w:ascii="宋体" w:hAnsi="宋体" w:cs="宋体" w:hint="eastAsia"/>
                <w:kern w:val="0"/>
                <w:sz w:val="24"/>
              </w:rPr>
              <w:t>公司可转债有两个新建项目</w:t>
            </w:r>
            <w:r w:rsidRPr="00BD3F92">
              <w:rPr>
                <w:rFonts w:ascii="宋体" w:hAnsi="宋体" w:cs="宋体" w:hint="eastAsia"/>
                <w:kern w:val="0"/>
                <w:sz w:val="24"/>
              </w:rPr>
              <w:t>，黄岩</w:t>
            </w:r>
            <w:r>
              <w:rPr>
                <w:rFonts w:ascii="宋体" w:hAnsi="宋体" w:cs="宋体" w:hint="eastAsia"/>
                <w:kern w:val="0"/>
                <w:sz w:val="24"/>
              </w:rPr>
              <w:t>5万吨和</w:t>
            </w:r>
            <w:r w:rsidRPr="00BD3F92">
              <w:rPr>
                <w:rFonts w:ascii="宋体" w:hAnsi="宋体" w:cs="宋体" w:hint="eastAsia"/>
                <w:kern w:val="0"/>
                <w:sz w:val="24"/>
              </w:rPr>
              <w:t>湖南</w:t>
            </w:r>
            <w:r>
              <w:rPr>
                <w:rFonts w:ascii="宋体" w:hAnsi="宋体" w:cs="宋体" w:hint="eastAsia"/>
                <w:kern w:val="0"/>
                <w:sz w:val="24"/>
              </w:rPr>
              <w:t>岳阳8万吨项目。</w:t>
            </w:r>
            <w:r w:rsidRPr="00BD3F92">
              <w:rPr>
                <w:rFonts w:ascii="宋体" w:hAnsi="宋体" w:cs="宋体" w:hint="eastAsia"/>
                <w:kern w:val="0"/>
                <w:sz w:val="24"/>
              </w:rPr>
              <w:t>除</w:t>
            </w:r>
            <w:r>
              <w:rPr>
                <w:rFonts w:ascii="宋体" w:hAnsi="宋体" w:cs="宋体" w:hint="eastAsia"/>
                <w:kern w:val="0"/>
                <w:sz w:val="24"/>
              </w:rPr>
              <w:t>此之外，</w:t>
            </w:r>
            <w:r w:rsidRPr="00BD3F92">
              <w:rPr>
                <w:rFonts w:ascii="宋体" w:hAnsi="宋体" w:cs="宋体" w:hint="eastAsia"/>
                <w:kern w:val="0"/>
                <w:sz w:val="24"/>
              </w:rPr>
              <w:t>我们每年都会有自有资金投入增加产能，</w:t>
            </w:r>
            <w:r>
              <w:rPr>
                <w:rFonts w:ascii="宋体" w:hAnsi="宋体" w:cs="宋体" w:hint="eastAsia"/>
                <w:kern w:val="0"/>
                <w:sz w:val="24"/>
              </w:rPr>
              <w:t>目前</w:t>
            </w:r>
            <w:r w:rsidRPr="00BD3F92">
              <w:rPr>
                <w:rFonts w:ascii="宋体" w:hAnsi="宋体" w:cs="宋体" w:hint="eastAsia"/>
                <w:kern w:val="0"/>
                <w:sz w:val="24"/>
              </w:rPr>
              <w:t>公司重庆永高</w:t>
            </w:r>
            <w:r>
              <w:rPr>
                <w:rFonts w:ascii="宋体" w:hAnsi="宋体" w:cs="宋体" w:hint="eastAsia"/>
                <w:kern w:val="0"/>
                <w:sz w:val="24"/>
              </w:rPr>
              <w:t>三期</w:t>
            </w:r>
            <w:r w:rsidRPr="00BD3F92">
              <w:rPr>
                <w:rFonts w:ascii="宋体" w:hAnsi="宋体" w:cs="宋体" w:hint="eastAsia"/>
                <w:kern w:val="0"/>
                <w:sz w:val="24"/>
              </w:rPr>
              <w:t>还有</w:t>
            </w:r>
            <w:r>
              <w:rPr>
                <w:rFonts w:ascii="宋体" w:hAnsi="宋体" w:cs="宋体" w:hint="eastAsia"/>
                <w:kern w:val="0"/>
                <w:sz w:val="24"/>
              </w:rPr>
              <w:t>3.2</w:t>
            </w:r>
            <w:r w:rsidRPr="00BD3F92">
              <w:rPr>
                <w:rFonts w:ascii="宋体" w:hAnsi="宋体" w:cs="宋体" w:hint="eastAsia"/>
                <w:kern w:val="0"/>
                <w:sz w:val="24"/>
              </w:rPr>
              <w:t>万吨的项目</w:t>
            </w:r>
            <w:r w:rsidR="00494362">
              <w:rPr>
                <w:rFonts w:ascii="宋体" w:hAnsi="宋体" w:cs="宋体" w:hint="eastAsia"/>
                <w:kern w:val="0"/>
                <w:sz w:val="24"/>
              </w:rPr>
              <w:t>，</w:t>
            </w:r>
            <w:r>
              <w:rPr>
                <w:rFonts w:ascii="宋体" w:hAnsi="宋体" w:cs="宋体" w:hint="eastAsia"/>
                <w:kern w:val="0"/>
                <w:sz w:val="24"/>
              </w:rPr>
              <w:t>在阿联酋迪拜建设一个海外生产基地，计划产能约3万吨。公司会根据销售业务拓展情况逐步提高产能，逐步安排产能的释放。</w:t>
            </w:r>
          </w:p>
          <w:p w:rsidR="00BD3F92" w:rsidRPr="00BD3F92" w:rsidRDefault="00BD3F92" w:rsidP="007F5F0F">
            <w:pPr>
              <w:widowControl/>
              <w:spacing w:line="360" w:lineRule="auto"/>
              <w:ind w:firstLine="480"/>
              <w:rPr>
                <w:rFonts w:ascii="宋体" w:hAnsi="宋体" w:cs="宋体"/>
                <w:b/>
                <w:kern w:val="0"/>
                <w:sz w:val="24"/>
              </w:rPr>
            </w:pPr>
            <w:r w:rsidRPr="00BD3F92">
              <w:rPr>
                <w:rFonts w:ascii="宋体" w:hAnsi="宋体" w:cs="宋体" w:hint="eastAsia"/>
                <w:b/>
                <w:kern w:val="0"/>
                <w:sz w:val="24"/>
              </w:rPr>
              <w:t>四、经销商的库存情况？</w:t>
            </w:r>
          </w:p>
          <w:p w:rsidR="00BD3F92" w:rsidRPr="0095290A" w:rsidRDefault="00BD3F92" w:rsidP="00BD3F92">
            <w:pPr>
              <w:widowControl/>
              <w:spacing w:line="360" w:lineRule="auto"/>
              <w:ind w:firstLineChars="200" w:firstLine="480"/>
              <w:rPr>
                <w:rFonts w:ascii="宋体" w:hAnsi="宋体" w:cs="宋体"/>
                <w:kern w:val="0"/>
                <w:sz w:val="24"/>
              </w:rPr>
            </w:pPr>
            <w:r w:rsidRPr="0095290A">
              <w:rPr>
                <w:rFonts w:ascii="宋体" w:hAnsi="宋体" w:cs="宋体" w:hint="eastAsia"/>
                <w:kern w:val="0"/>
                <w:sz w:val="24"/>
              </w:rPr>
              <w:t>一般情况下经销商库存情况不会</w:t>
            </w:r>
            <w:r>
              <w:rPr>
                <w:rFonts w:ascii="宋体" w:hAnsi="宋体" w:cs="宋体" w:hint="eastAsia"/>
                <w:kern w:val="0"/>
                <w:sz w:val="24"/>
              </w:rPr>
              <w:t>太大，因</w:t>
            </w:r>
            <w:r w:rsidRPr="0095290A">
              <w:rPr>
                <w:rFonts w:ascii="宋体" w:hAnsi="宋体" w:cs="宋体" w:hint="eastAsia"/>
                <w:kern w:val="0"/>
                <w:sz w:val="24"/>
              </w:rPr>
              <w:t>为会占用流动资金，其次是因为管道的</w:t>
            </w:r>
            <w:r>
              <w:rPr>
                <w:rFonts w:ascii="宋体" w:hAnsi="宋体" w:cs="宋体" w:hint="eastAsia"/>
                <w:kern w:val="0"/>
                <w:sz w:val="24"/>
              </w:rPr>
              <w:t>占地空间比较大，且公司发货相对比较及时。</w:t>
            </w:r>
          </w:p>
          <w:p w:rsidR="00BD3F92" w:rsidRPr="00BD3F92" w:rsidRDefault="00BD3F92" w:rsidP="007F5F0F">
            <w:pPr>
              <w:widowControl/>
              <w:spacing w:line="360" w:lineRule="auto"/>
              <w:ind w:firstLine="480"/>
              <w:rPr>
                <w:rFonts w:ascii="宋体" w:hAnsi="宋体" w:cs="宋体"/>
                <w:b/>
                <w:kern w:val="0"/>
                <w:sz w:val="24"/>
              </w:rPr>
            </w:pPr>
            <w:r w:rsidRPr="00BD3F92">
              <w:rPr>
                <w:rFonts w:ascii="宋体" w:hAnsi="宋体" w:cs="宋体" w:hint="eastAsia"/>
                <w:b/>
                <w:kern w:val="0"/>
                <w:sz w:val="24"/>
              </w:rPr>
              <w:t>五、</w:t>
            </w:r>
            <w:r w:rsidR="0020103B">
              <w:rPr>
                <w:rFonts w:ascii="宋体" w:hAnsi="宋体" w:cs="宋体" w:hint="eastAsia"/>
                <w:b/>
                <w:kern w:val="0"/>
                <w:sz w:val="24"/>
              </w:rPr>
              <w:t>公司应收账款</w:t>
            </w:r>
            <w:r w:rsidRPr="00BD3F92">
              <w:rPr>
                <w:rFonts w:ascii="宋体" w:hAnsi="宋体" w:cs="宋体" w:hint="eastAsia"/>
                <w:b/>
                <w:kern w:val="0"/>
                <w:sz w:val="24"/>
              </w:rPr>
              <w:t>情况？</w:t>
            </w:r>
          </w:p>
          <w:p w:rsidR="00BD3F92" w:rsidRDefault="00BD3F92" w:rsidP="00BD3F92">
            <w:pPr>
              <w:widowControl/>
              <w:spacing w:line="360" w:lineRule="auto"/>
              <w:ind w:firstLineChars="200" w:firstLine="480"/>
              <w:rPr>
                <w:rFonts w:ascii="宋体" w:hAnsi="宋体" w:cs="宋体"/>
                <w:kern w:val="0"/>
                <w:sz w:val="24"/>
              </w:rPr>
            </w:pPr>
            <w:r w:rsidRPr="00BD3F92">
              <w:rPr>
                <w:rFonts w:ascii="宋体" w:hAnsi="宋体" w:cs="宋体" w:hint="eastAsia"/>
                <w:kern w:val="0"/>
                <w:sz w:val="24"/>
              </w:rPr>
              <w:t>公司的应收账款主要是地产和市政工程，占整个应收的80%</w:t>
            </w:r>
            <w:r w:rsidR="0020103B">
              <w:rPr>
                <w:rFonts w:ascii="宋体" w:hAnsi="宋体" w:cs="宋体" w:hint="eastAsia"/>
                <w:kern w:val="0"/>
                <w:sz w:val="24"/>
              </w:rPr>
              <w:t>左右。</w:t>
            </w:r>
          </w:p>
          <w:p w:rsidR="0020103B" w:rsidRPr="0020103B" w:rsidRDefault="0020103B" w:rsidP="0020103B">
            <w:pPr>
              <w:widowControl/>
              <w:spacing w:line="360" w:lineRule="auto"/>
              <w:ind w:firstLine="480"/>
              <w:rPr>
                <w:rFonts w:ascii="宋体" w:hAnsi="宋体" w:cs="宋体"/>
                <w:b/>
                <w:kern w:val="0"/>
                <w:sz w:val="24"/>
              </w:rPr>
            </w:pPr>
            <w:r w:rsidRPr="0020103B">
              <w:rPr>
                <w:rFonts w:ascii="宋体" w:hAnsi="宋体" w:cs="宋体" w:hint="eastAsia"/>
                <w:b/>
                <w:kern w:val="0"/>
                <w:sz w:val="24"/>
              </w:rPr>
              <w:t>六、</w:t>
            </w:r>
            <w:r>
              <w:rPr>
                <w:rFonts w:ascii="宋体" w:hAnsi="宋体" w:cs="宋体" w:hint="eastAsia"/>
                <w:b/>
                <w:kern w:val="0"/>
                <w:sz w:val="24"/>
              </w:rPr>
              <w:t>公司地产</w:t>
            </w:r>
            <w:r w:rsidR="00A978E9">
              <w:rPr>
                <w:rFonts w:ascii="宋体" w:hAnsi="宋体" w:cs="宋体" w:hint="eastAsia"/>
                <w:b/>
                <w:kern w:val="0"/>
                <w:sz w:val="24"/>
              </w:rPr>
              <w:t>业务业务发展情况</w:t>
            </w:r>
            <w:r>
              <w:rPr>
                <w:rFonts w:ascii="宋体" w:hAnsi="宋体" w:cs="宋体" w:hint="eastAsia"/>
                <w:b/>
                <w:kern w:val="0"/>
                <w:sz w:val="24"/>
              </w:rPr>
              <w:t>？</w:t>
            </w:r>
          </w:p>
          <w:p w:rsidR="0020103B" w:rsidRPr="0020103B" w:rsidRDefault="0020103B" w:rsidP="0020103B">
            <w:pPr>
              <w:widowControl/>
              <w:spacing w:line="360" w:lineRule="auto"/>
              <w:ind w:firstLine="480"/>
              <w:rPr>
                <w:rFonts w:ascii="宋体" w:hAnsi="宋体" w:cs="宋体"/>
                <w:kern w:val="0"/>
                <w:sz w:val="24"/>
              </w:rPr>
            </w:pPr>
            <w:r w:rsidRPr="0020103B">
              <w:rPr>
                <w:rFonts w:ascii="宋体" w:hAnsi="宋体" w:cs="宋体" w:hint="eastAsia"/>
                <w:kern w:val="0"/>
                <w:sz w:val="24"/>
              </w:rPr>
              <w:t>2019年公司</w:t>
            </w:r>
            <w:r w:rsidR="00A978E9">
              <w:rPr>
                <w:rFonts w:ascii="宋体" w:hAnsi="宋体" w:cs="宋体" w:hint="eastAsia"/>
                <w:kern w:val="0"/>
                <w:sz w:val="24"/>
              </w:rPr>
              <w:t>地产业务</w:t>
            </w:r>
            <w:r w:rsidRPr="0020103B">
              <w:rPr>
                <w:rFonts w:ascii="宋体" w:hAnsi="宋体" w:cs="宋体" w:hint="eastAsia"/>
                <w:kern w:val="0"/>
                <w:sz w:val="24"/>
              </w:rPr>
              <w:t>以三家为主，万科</w:t>
            </w:r>
            <w:r>
              <w:rPr>
                <w:rFonts w:ascii="宋体" w:hAnsi="宋体" w:cs="宋体" w:hint="eastAsia"/>
                <w:kern w:val="0"/>
                <w:sz w:val="24"/>
              </w:rPr>
              <w:t>、</w:t>
            </w:r>
            <w:r w:rsidRPr="0020103B">
              <w:rPr>
                <w:rFonts w:ascii="宋体" w:hAnsi="宋体" w:cs="宋体" w:hint="eastAsia"/>
                <w:kern w:val="0"/>
                <w:sz w:val="24"/>
              </w:rPr>
              <w:t>恒大</w:t>
            </w:r>
            <w:r>
              <w:rPr>
                <w:rFonts w:ascii="宋体" w:hAnsi="宋体" w:cs="宋体" w:hint="eastAsia"/>
                <w:kern w:val="0"/>
                <w:sz w:val="24"/>
              </w:rPr>
              <w:t>、</w:t>
            </w:r>
            <w:r w:rsidRPr="0020103B">
              <w:rPr>
                <w:rFonts w:ascii="宋体" w:hAnsi="宋体" w:cs="宋体" w:hint="eastAsia"/>
                <w:kern w:val="0"/>
                <w:sz w:val="24"/>
              </w:rPr>
              <w:t>中海</w:t>
            </w:r>
            <w:r w:rsidR="00A978E9">
              <w:rPr>
                <w:rFonts w:ascii="宋体" w:hAnsi="宋体" w:cs="宋体" w:hint="eastAsia"/>
                <w:kern w:val="0"/>
                <w:sz w:val="24"/>
              </w:rPr>
              <w:t>，三家总共</w:t>
            </w:r>
            <w:r w:rsidRPr="0020103B">
              <w:rPr>
                <w:rFonts w:ascii="宋体" w:hAnsi="宋体" w:cs="宋体" w:hint="eastAsia"/>
                <w:kern w:val="0"/>
                <w:sz w:val="24"/>
              </w:rPr>
              <w:t>占地产</w:t>
            </w:r>
            <w:r w:rsidR="00F235D0">
              <w:rPr>
                <w:rFonts w:ascii="宋体" w:hAnsi="宋体" w:cs="宋体" w:hint="eastAsia"/>
                <w:kern w:val="0"/>
                <w:sz w:val="24"/>
              </w:rPr>
              <w:t>业务</w:t>
            </w:r>
            <w:r w:rsidRPr="0020103B">
              <w:rPr>
                <w:rFonts w:ascii="宋体" w:hAnsi="宋体" w:cs="宋体" w:hint="eastAsia"/>
                <w:kern w:val="0"/>
                <w:sz w:val="24"/>
              </w:rPr>
              <w:t>的80%左右，其他的地产规模不是很大，今年计划增加3-5家深度合作的地产商。</w:t>
            </w:r>
          </w:p>
          <w:p w:rsidR="00BD3F92" w:rsidRPr="0020103B" w:rsidRDefault="0020103B" w:rsidP="007F5F0F">
            <w:pPr>
              <w:widowControl/>
              <w:spacing w:line="360" w:lineRule="auto"/>
              <w:ind w:firstLine="480"/>
              <w:rPr>
                <w:rFonts w:ascii="宋体" w:hAnsi="宋体" w:cs="宋体"/>
                <w:b/>
                <w:kern w:val="0"/>
                <w:sz w:val="24"/>
              </w:rPr>
            </w:pPr>
            <w:r w:rsidRPr="0020103B">
              <w:rPr>
                <w:rFonts w:ascii="宋体" w:hAnsi="宋体" w:cs="宋体" w:hint="eastAsia"/>
                <w:b/>
                <w:kern w:val="0"/>
                <w:sz w:val="24"/>
              </w:rPr>
              <w:t>六、地产商的</w:t>
            </w:r>
            <w:r w:rsidR="00A978E9">
              <w:rPr>
                <w:rFonts w:ascii="宋体" w:hAnsi="宋体" w:cs="宋体" w:hint="eastAsia"/>
                <w:b/>
                <w:kern w:val="0"/>
                <w:sz w:val="24"/>
              </w:rPr>
              <w:t>付款</w:t>
            </w:r>
            <w:r w:rsidRPr="0020103B">
              <w:rPr>
                <w:rFonts w:ascii="宋体" w:hAnsi="宋体" w:cs="宋体" w:hint="eastAsia"/>
                <w:b/>
                <w:kern w:val="0"/>
                <w:sz w:val="24"/>
              </w:rPr>
              <w:t>情况？</w:t>
            </w:r>
          </w:p>
          <w:p w:rsidR="0020103B" w:rsidRDefault="0020103B" w:rsidP="0020103B">
            <w:pPr>
              <w:widowControl/>
              <w:spacing w:line="360" w:lineRule="auto"/>
              <w:ind w:firstLine="480"/>
              <w:rPr>
                <w:rFonts w:ascii="宋体" w:hAnsi="宋体" w:cs="宋体"/>
                <w:kern w:val="0"/>
                <w:sz w:val="24"/>
              </w:rPr>
            </w:pPr>
            <w:r>
              <w:rPr>
                <w:rFonts w:ascii="宋体" w:hAnsi="宋体" w:cs="宋体" w:hint="eastAsia"/>
                <w:kern w:val="0"/>
                <w:sz w:val="24"/>
              </w:rPr>
              <w:t>地产商的付款我们都是按照合同来，根据不同的合同，有些账期比较长，有些账期会短一些。</w:t>
            </w:r>
          </w:p>
          <w:p w:rsidR="00BD3F92" w:rsidRPr="0020103B" w:rsidRDefault="0020103B" w:rsidP="007F5F0F">
            <w:pPr>
              <w:widowControl/>
              <w:spacing w:line="360" w:lineRule="auto"/>
              <w:ind w:firstLine="480"/>
              <w:rPr>
                <w:rFonts w:ascii="宋体" w:hAnsi="宋体" w:cs="宋体"/>
                <w:b/>
                <w:kern w:val="0"/>
                <w:sz w:val="24"/>
              </w:rPr>
            </w:pPr>
            <w:r w:rsidRPr="0020103B">
              <w:rPr>
                <w:rFonts w:ascii="宋体" w:hAnsi="宋体" w:cs="宋体" w:hint="eastAsia"/>
                <w:b/>
                <w:kern w:val="0"/>
                <w:sz w:val="24"/>
              </w:rPr>
              <w:t>七、地产商的商票一般多</w:t>
            </w:r>
            <w:r w:rsidR="00A978E9">
              <w:rPr>
                <w:rFonts w:ascii="宋体" w:hAnsi="宋体" w:cs="宋体" w:hint="eastAsia"/>
                <w:b/>
                <w:kern w:val="0"/>
                <w:sz w:val="24"/>
              </w:rPr>
              <w:t>长</w:t>
            </w:r>
            <w:r w:rsidRPr="0020103B">
              <w:rPr>
                <w:rFonts w:ascii="宋体" w:hAnsi="宋体" w:cs="宋体" w:hint="eastAsia"/>
                <w:b/>
                <w:kern w:val="0"/>
                <w:sz w:val="24"/>
              </w:rPr>
              <w:t>时间？</w:t>
            </w:r>
          </w:p>
          <w:p w:rsidR="0020103B" w:rsidRPr="0020103B" w:rsidRDefault="0020103B" w:rsidP="007F5F0F">
            <w:pPr>
              <w:widowControl/>
              <w:spacing w:line="360" w:lineRule="auto"/>
              <w:ind w:firstLine="480"/>
              <w:rPr>
                <w:rFonts w:ascii="宋体" w:hAnsi="宋体" w:cs="宋体"/>
                <w:kern w:val="0"/>
                <w:sz w:val="24"/>
              </w:rPr>
            </w:pPr>
            <w:r>
              <w:rPr>
                <w:rFonts w:ascii="宋体" w:hAnsi="宋体" w:cs="宋体" w:hint="eastAsia"/>
                <w:kern w:val="0"/>
                <w:sz w:val="24"/>
              </w:rPr>
              <w:t>公司一般优先考虑和规模大的有一定实力的地产商合作，这些大地产商</w:t>
            </w:r>
            <w:r w:rsidR="0004375C">
              <w:rPr>
                <w:rFonts w:ascii="宋体" w:hAnsi="宋体" w:cs="宋体" w:hint="eastAsia"/>
                <w:kern w:val="0"/>
                <w:sz w:val="24"/>
              </w:rPr>
              <w:t>部分</w:t>
            </w:r>
            <w:r>
              <w:rPr>
                <w:rFonts w:ascii="宋体" w:hAnsi="宋体" w:cs="宋体" w:hint="eastAsia"/>
                <w:kern w:val="0"/>
                <w:sz w:val="24"/>
              </w:rPr>
              <w:t>以商票为主，商票期限有一年</w:t>
            </w:r>
            <w:r w:rsidR="00F235D0">
              <w:rPr>
                <w:rFonts w:ascii="宋体" w:hAnsi="宋体" w:cs="宋体" w:hint="eastAsia"/>
                <w:kern w:val="0"/>
                <w:sz w:val="24"/>
              </w:rPr>
              <w:t>或半年的</w:t>
            </w:r>
            <w:r>
              <w:rPr>
                <w:rFonts w:ascii="宋体" w:hAnsi="宋体" w:cs="宋体" w:hint="eastAsia"/>
                <w:kern w:val="0"/>
                <w:sz w:val="24"/>
              </w:rPr>
              <w:t>。</w:t>
            </w:r>
          </w:p>
          <w:p w:rsidR="0020103B" w:rsidRDefault="0020103B" w:rsidP="00FE4BA5">
            <w:pPr>
              <w:widowControl/>
              <w:spacing w:line="360" w:lineRule="auto"/>
              <w:ind w:firstLine="480"/>
              <w:rPr>
                <w:rFonts w:ascii="宋体" w:hAnsi="宋体" w:cs="宋体"/>
                <w:b/>
                <w:kern w:val="0"/>
                <w:sz w:val="24"/>
              </w:rPr>
            </w:pPr>
            <w:r>
              <w:rPr>
                <w:rFonts w:ascii="宋体" w:hAnsi="宋体" w:cs="宋体" w:hint="eastAsia"/>
                <w:b/>
                <w:kern w:val="0"/>
                <w:sz w:val="24"/>
              </w:rPr>
              <w:lastRenderedPageBreak/>
              <w:t>八、公司经销商二千多家是一级经销商么？</w:t>
            </w:r>
          </w:p>
          <w:p w:rsidR="0020103B" w:rsidRPr="0020103B" w:rsidRDefault="00820F2D" w:rsidP="00FE4BA5">
            <w:pPr>
              <w:widowControl/>
              <w:spacing w:line="360" w:lineRule="auto"/>
              <w:ind w:firstLine="480"/>
              <w:rPr>
                <w:rFonts w:ascii="宋体" w:hAnsi="宋体" w:cs="宋体"/>
                <w:kern w:val="0"/>
                <w:sz w:val="24"/>
              </w:rPr>
            </w:pPr>
            <w:r>
              <w:rPr>
                <w:rFonts w:ascii="宋体" w:hAnsi="宋体" w:cs="宋体" w:hint="eastAsia"/>
                <w:kern w:val="0"/>
                <w:sz w:val="24"/>
              </w:rPr>
              <w:t>是的，</w:t>
            </w:r>
            <w:r w:rsidR="0020103B" w:rsidRPr="0020103B">
              <w:rPr>
                <w:rFonts w:ascii="宋体" w:hAnsi="宋体" w:cs="宋体" w:hint="eastAsia"/>
                <w:kern w:val="0"/>
                <w:sz w:val="24"/>
              </w:rPr>
              <w:t>公司一级经销商</w:t>
            </w:r>
            <w:r w:rsidR="00A978E9">
              <w:rPr>
                <w:rFonts w:ascii="宋体" w:hAnsi="宋体" w:cs="宋体" w:hint="eastAsia"/>
                <w:kern w:val="0"/>
                <w:sz w:val="24"/>
              </w:rPr>
              <w:t>有</w:t>
            </w:r>
            <w:r w:rsidR="0020103B" w:rsidRPr="0020103B">
              <w:rPr>
                <w:rFonts w:ascii="宋体" w:hAnsi="宋体" w:cs="宋体" w:hint="eastAsia"/>
                <w:kern w:val="0"/>
                <w:sz w:val="24"/>
              </w:rPr>
              <w:t>2200多家。</w:t>
            </w:r>
          </w:p>
          <w:p w:rsidR="0020103B" w:rsidRDefault="0020103B" w:rsidP="00FE4BA5">
            <w:pPr>
              <w:widowControl/>
              <w:spacing w:line="360" w:lineRule="auto"/>
              <w:ind w:firstLine="480"/>
              <w:rPr>
                <w:rFonts w:ascii="宋体" w:hAnsi="宋体" w:cs="宋体"/>
                <w:b/>
                <w:kern w:val="0"/>
                <w:sz w:val="24"/>
              </w:rPr>
            </w:pPr>
            <w:r>
              <w:rPr>
                <w:rFonts w:ascii="宋体" w:hAnsi="宋体" w:cs="宋体" w:hint="eastAsia"/>
                <w:b/>
                <w:kern w:val="0"/>
                <w:sz w:val="24"/>
              </w:rPr>
              <w:t>十、公司发展经销商的策略？</w:t>
            </w:r>
          </w:p>
          <w:p w:rsidR="0020103B" w:rsidRPr="00F060C0" w:rsidRDefault="0020103B" w:rsidP="0020103B">
            <w:pPr>
              <w:widowControl/>
              <w:spacing w:line="360" w:lineRule="auto"/>
              <w:ind w:firstLineChars="200" w:firstLine="480"/>
              <w:rPr>
                <w:rFonts w:ascii="宋体" w:hAnsi="宋体" w:cs="宋体"/>
                <w:kern w:val="0"/>
                <w:sz w:val="24"/>
              </w:rPr>
            </w:pPr>
            <w:r>
              <w:rPr>
                <w:rFonts w:ascii="宋体" w:hAnsi="宋体" w:cs="宋体" w:hint="eastAsia"/>
                <w:kern w:val="0"/>
                <w:sz w:val="24"/>
              </w:rPr>
              <w:t>看不同的区域，公司在</w:t>
            </w:r>
            <w:r w:rsidRPr="00F060C0">
              <w:rPr>
                <w:rFonts w:ascii="宋体" w:hAnsi="宋体" w:cs="宋体" w:hint="eastAsia"/>
                <w:kern w:val="0"/>
                <w:sz w:val="24"/>
              </w:rPr>
              <w:t>华东</w:t>
            </w:r>
            <w:r>
              <w:rPr>
                <w:rFonts w:ascii="宋体" w:hAnsi="宋体" w:cs="宋体" w:hint="eastAsia"/>
                <w:kern w:val="0"/>
                <w:sz w:val="24"/>
              </w:rPr>
              <w:t>地区</w:t>
            </w:r>
            <w:r w:rsidRPr="00F060C0">
              <w:rPr>
                <w:rFonts w:ascii="宋体" w:hAnsi="宋体" w:cs="宋体" w:hint="eastAsia"/>
                <w:kern w:val="0"/>
                <w:sz w:val="24"/>
              </w:rPr>
              <w:t>比较完善，</w:t>
            </w:r>
            <w:r>
              <w:rPr>
                <w:rFonts w:ascii="宋体" w:hAnsi="宋体" w:cs="宋体" w:hint="eastAsia"/>
                <w:kern w:val="0"/>
                <w:sz w:val="24"/>
              </w:rPr>
              <w:t>在华东地区</w:t>
            </w:r>
            <w:r w:rsidRPr="00F060C0">
              <w:rPr>
                <w:rFonts w:ascii="宋体" w:hAnsi="宋体" w:cs="宋体" w:hint="eastAsia"/>
                <w:kern w:val="0"/>
                <w:sz w:val="24"/>
              </w:rPr>
              <w:t>一级</w:t>
            </w:r>
            <w:r>
              <w:rPr>
                <w:rFonts w:ascii="宋体" w:hAnsi="宋体" w:cs="宋体" w:hint="eastAsia"/>
                <w:kern w:val="0"/>
                <w:sz w:val="24"/>
              </w:rPr>
              <w:t>经销商不会再增加太多，更多的是渠道下沉</w:t>
            </w:r>
            <w:r w:rsidRPr="00F060C0">
              <w:rPr>
                <w:rFonts w:ascii="宋体" w:hAnsi="宋体" w:cs="宋体" w:hint="eastAsia"/>
                <w:kern w:val="0"/>
                <w:sz w:val="24"/>
              </w:rPr>
              <w:t>。在西南地区，华中，华北，东北</w:t>
            </w:r>
            <w:r>
              <w:rPr>
                <w:rFonts w:ascii="宋体" w:hAnsi="宋体" w:cs="宋体" w:hint="eastAsia"/>
                <w:kern w:val="0"/>
                <w:sz w:val="24"/>
              </w:rPr>
              <w:t>等销售相对薄弱</w:t>
            </w:r>
            <w:r w:rsidRPr="00F060C0">
              <w:rPr>
                <w:rFonts w:ascii="宋体" w:hAnsi="宋体" w:cs="宋体" w:hint="eastAsia"/>
                <w:kern w:val="0"/>
                <w:sz w:val="24"/>
              </w:rPr>
              <w:t>地区，公司</w:t>
            </w:r>
            <w:r>
              <w:rPr>
                <w:rFonts w:ascii="宋体" w:hAnsi="宋体" w:cs="宋体" w:hint="eastAsia"/>
                <w:kern w:val="0"/>
                <w:sz w:val="24"/>
              </w:rPr>
              <w:t>一级</w:t>
            </w:r>
            <w:r w:rsidRPr="00F060C0">
              <w:rPr>
                <w:rFonts w:ascii="宋体" w:hAnsi="宋体" w:cs="宋体" w:hint="eastAsia"/>
                <w:kern w:val="0"/>
                <w:sz w:val="24"/>
              </w:rPr>
              <w:t>经销商网络</w:t>
            </w:r>
            <w:r>
              <w:rPr>
                <w:rFonts w:ascii="宋体" w:hAnsi="宋体" w:cs="宋体" w:hint="eastAsia"/>
                <w:kern w:val="0"/>
                <w:sz w:val="24"/>
              </w:rPr>
              <w:t>建设还需进一步完善</w:t>
            </w:r>
            <w:r w:rsidRPr="00F060C0">
              <w:rPr>
                <w:rFonts w:ascii="宋体" w:hAnsi="宋体" w:cs="宋体" w:hint="eastAsia"/>
                <w:kern w:val="0"/>
                <w:sz w:val="24"/>
              </w:rPr>
              <w:t>，所以这些地区一级经销商</w:t>
            </w:r>
            <w:r>
              <w:rPr>
                <w:rFonts w:ascii="宋体" w:hAnsi="宋体" w:cs="宋体" w:hint="eastAsia"/>
                <w:kern w:val="0"/>
                <w:sz w:val="24"/>
              </w:rPr>
              <w:t>数量还会进一步增加</w:t>
            </w:r>
            <w:r w:rsidRPr="00F060C0">
              <w:rPr>
                <w:rFonts w:ascii="宋体" w:hAnsi="宋体" w:cs="宋体" w:hint="eastAsia"/>
                <w:kern w:val="0"/>
                <w:sz w:val="24"/>
              </w:rPr>
              <w:t>。</w:t>
            </w:r>
          </w:p>
          <w:p w:rsidR="0020103B" w:rsidRDefault="0020103B" w:rsidP="00FE4BA5">
            <w:pPr>
              <w:widowControl/>
              <w:spacing w:line="360" w:lineRule="auto"/>
              <w:ind w:firstLine="480"/>
              <w:rPr>
                <w:rFonts w:ascii="宋体" w:hAnsi="宋体" w:cs="宋体"/>
                <w:b/>
                <w:kern w:val="0"/>
                <w:sz w:val="24"/>
              </w:rPr>
            </w:pPr>
            <w:r>
              <w:rPr>
                <w:rFonts w:ascii="宋体" w:hAnsi="宋体" w:cs="宋体" w:hint="eastAsia"/>
                <w:b/>
                <w:kern w:val="0"/>
                <w:sz w:val="24"/>
              </w:rPr>
              <w:t>十一、公司怎样避免区域经销商窜货问题</w:t>
            </w:r>
            <w:r w:rsidR="00D52F14">
              <w:rPr>
                <w:rFonts w:ascii="宋体" w:hAnsi="宋体" w:cs="宋体" w:hint="eastAsia"/>
                <w:b/>
                <w:kern w:val="0"/>
                <w:sz w:val="24"/>
              </w:rPr>
              <w:t>？</w:t>
            </w:r>
          </w:p>
          <w:p w:rsidR="0020103B" w:rsidRPr="0020103B" w:rsidRDefault="0020103B" w:rsidP="00FE4BA5">
            <w:pPr>
              <w:widowControl/>
              <w:spacing w:line="360" w:lineRule="auto"/>
              <w:ind w:firstLine="480"/>
              <w:rPr>
                <w:rFonts w:ascii="宋体" w:hAnsi="宋体" w:cs="宋体"/>
                <w:kern w:val="0"/>
                <w:sz w:val="24"/>
              </w:rPr>
            </w:pPr>
            <w:r w:rsidRPr="0020103B">
              <w:rPr>
                <w:rFonts w:ascii="宋体" w:hAnsi="宋体" w:cs="宋体" w:hint="eastAsia"/>
                <w:kern w:val="0"/>
                <w:sz w:val="24"/>
              </w:rPr>
              <w:t>公司</w:t>
            </w:r>
            <w:r w:rsidR="006536DA">
              <w:rPr>
                <w:rFonts w:ascii="宋体" w:hAnsi="宋体" w:cs="宋体" w:hint="eastAsia"/>
                <w:kern w:val="0"/>
                <w:sz w:val="24"/>
              </w:rPr>
              <w:t>通过</w:t>
            </w:r>
            <w:r w:rsidR="00D77A4D">
              <w:rPr>
                <w:rFonts w:ascii="宋体" w:hAnsi="宋体" w:cs="宋体" w:hint="eastAsia"/>
                <w:kern w:val="0"/>
                <w:sz w:val="24"/>
              </w:rPr>
              <w:t>划分</w:t>
            </w:r>
            <w:r w:rsidR="006536DA">
              <w:rPr>
                <w:rFonts w:ascii="宋体" w:hAnsi="宋体" w:cs="宋体" w:hint="eastAsia"/>
                <w:kern w:val="0"/>
                <w:sz w:val="24"/>
              </w:rPr>
              <w:t>区域销售</w:t>
            </w:r>
            <w:r w:rsidR="00D77A4D">
              <w:rPr>
                <w:rFonts w:ascii="宋体" w:hAnsi="宋体" w:cs="宋体" w:hint="eastAsia"/>
                <w:kern w:val="0"/>
                <w:sz w:val="24"/>
              </w:rPr>
              <w:t>中心</w:t>
            </w:r>
            <w:r w:rsidR="006536DA">
              <w:rPr>
                <w:rFonts w:ascii="宋体" w:hAnsi="宋体" w:cs="宋体" w:hint="eastAsia"/>
                <w:kern w:val="0"/>
                <w:sz w:val="24"/>
              </w:rPr>
              <w:t>，</w:t>
            </w:r>
            <w:r w:rsidRPr="0020103B">
              <w:rPr>
                <w:rFonts w:ascii="宋体" w:hAnsi="宋体" w:cs="宋体" w:hint="eastAsia"/>
                <w:kern w:val="0"/>
                <w:sz w:val="24"/>
              </w:rPr>
              <w:t>建有</w:t>
            </w:r>
            <w:r w:rsidR="006536DA">
              <w:rPr>
                <w:rFonts w:ascii="宋体" w:hAnsi="宋体" w:cs="宋体" w:hint="eastAsia"/>
                <w:kern w:val="0"/>
                <w:sz w:val="24"/>
              </w:rPr>
              <w:t>严格的预防</w:t>
            </w:r>
            <w:r w:rsidRPr="0020103B">
              <w:rPr>
                <w:rFonts w:ascii="宋体" w:hAnsi="宋体" w:cs="宋体" w:hint="eastAsia"/>
                <w:kern w:val="0"/>
                <w:sz w:val="24"/>
              </w:rPr>
              <w:t>窜货</w:t>
            </w:r>
            <w:r w:rsidR="006536DA">
              <w:rPr>
                <w:rFonts w:ascii="宋体" w:hAnsi="宋体" w:cs="宋体" w:hint="eastAsia"/>
                <w:kern w:val="0"/>
                <w:sz w:val="24"/>
              </w:rPr>
              <w:t>管控机制，</w:t>
            </w:r>
            <w:r>
              <w:rPr>
                <w:rFonts w:ascii="宋体" w:hAnsi="宋体" w:cs="宋体" w:hint="eastAsia"/>
                <w:kern w:val="0"/>
                <w:sz w:val="24"/>
              </w:rPr>
              <w:t>公司</w:t>
            </w:r>
            <w:r w:rsidR="00EF0A85">
              <w:rPr>
                <w:rFonts w:ascii="宋体" w:hAnsi="宋体" w:cs="宋体" w:hint="eastAsia"/>
                <w:kern w:val="0"/>
                <w:sz w:val="24"/>
              </w:rPr>
              <w:t>设</w:t>
            </w:r>
            <w:r w:rsidR="00A978E9">
              <w:rPr>
                <w:rFonts w:ascii="宋体" w:hAnsi="宋体" w:cs="宋体" w:hint="eastAsia"/>
                <w:kern w:val="0"/>
                <w:sz w:val="24"/>
              </w:rPr>
              <w:t>有专门</w:t>
            </w:r>
            <w:r w:rsidR="00EF0A85">
              <w:rPr>
                <w:rFonts w:ascii="宋体" w:hAnsi="宋体" w:cs="宋体" w:hint="eastAsia"/>
                <w:kern w:val="0"/>
                <w:sz w:val="24"/>
              </w:rPr>
              <w:t>机构</w:t>
            </w:r>
            <w:r w:rsidR="00A978E9">
              <w:rPr>
                <w:rFonts w:ascii="宋体" w:hAnsi="宋体" w:cs="宋体" w:hint="eastAsia"/>
                <w:kern w:val="0"/>
                <w:sz w:val="24"/>
              </w:rPr>
              <w:t>一方面会</w:t>
            </w:r>
            <w:r w:rsidR="00EF0A85">
              <w:rPr>
                <w:rFonts w:ascii="宋体" w:hAnsi="宋体" w:cs="宋体" w:hint="eastAsia"/>
                <w:kern w:val="0"/>
                <w:sz w:val="24"/>
              </w:rPr>
              <w:t>进行</w:t>
            </w:r>
            <w:r w:rsidR="00A978E9">
              <w:rPr>
                <w:rFonts w:ascii="宋体" w:hAnsi="宋体" w:cs="宋体" w:hint="eastAsia"/>
                <w:kern w:val="0"/>
                <w:sz w:val="24"/>
              </w:rPr>
              <w:t>市场调查</w:t>
            </w:r>
            <w:r w:rsidR="00EF0A85">
              <w:rPr>
                <w:rFonts w:ascii="宋体" w:hAnsi="宋体" w:cs="宋体" w:hint="eastAsia"/>
                <w:kern w:val="0"/>
                <w:sz w:val="24"/>
              </w:rPr>
              <w:t>主动发现</w:t>
            </w:r>
            <w:r w:rsidR="00A978E9">
              <w:rPr>
                <w:rFonts w:ascii="宋体" w:hAnsi="宋体" w:cs="宋体" w:hint="eastAsia"/>
                <w:kern w:val="0"/>
                <w:sz w:val="24"/>
              </w:rPr>
              <w:t>，另一方面会根据投诉情况</w:t>
            </w:r>
            <w:r>
              <w:rPr>
                <w:rFonts w:ascii="宋体" w:hAnsi="宋体" w:cs="宋体" w:hint="eastAsia"/>
                <w:kern w:val="0"/>
                <w:sz w:val="24"/>
              </w:rPr>
              <w:t>，及时</w:t>
            </w:r>
            <w:r w:rsidR="00EF0A85">
              <w:rPr>
                <w:rFonts w:ascii="宋体" w:hAnsi="宋体" w:cs="宋体" w:hint="eastAsia"/>
                <w:kern w:val="0"/>
                <w:sz w:val="24"/>
              </w:rPr>
              <w:t>对窜货情况</w:t>
            </w:r>
            <w:r>
              <w:rPr>
                <w:rFonts w:ascii="宋体" w:hAnsi="宋体" w:cs="宋体" w:hint="eastAsia"/>
                <w:kern w:val="0"/>
                <w:sz w:val="24"/>
              </w:rPr>
              <w:t>做出</w:t>
            </w:r>
            <w:r w:rsidR="00EF0A85">
              <w:rPr>
                <w:rFonts w:ascii="宋体" w:hAnsi="宋体" w:cs="宋体" w:hint="eastAsia"/>
                <w:kern w:val="0"/>
                <w:sz w:val="24"/>
              </w:rPr>
              <w:t>严肃</w:t>
            </w:r>
            <w:r>
              <w:rPr>
                <w:rFonts w:ascii="宋体" w:hAnsi="宋体" w:cs="宋体" w:hint="eastAsia"/>
                <w:kern w:val="0"/>
                <w:sz w:val="24"/>
              </w:rPr>
              <w:t>处理，严重的可取消经销资格。</w:t>
            </w:r>
          </w:p>
          <w:p w:rsidR="0020103B" w:rsidRPr="0020103B" w:rsidRDefault="0020103B" w:rsidP="00FE4BA5">
            <w:pPr>
              <w:widowControl/>
              <w:spacing w:line="360" w:lineRule="auto"/>
              <w:ind w:firstLine="480"/>
              <w:rPr>
                <w:rFonts w:ascii="宋体" w:hAnsi="宋体" w:cs="宋体"/>
                <w:b/>
                <w:kern w:val="0"/>
                <w:sz w:val="24"/>
              </w:rPr>
            </w:pPr>
            <w:r>
              <w:rPr>
                <w:rFonts w:ascii="宋体" w:hAnsi="宋体" w:cs="宋体" w:hint="eastAsia"/>
                <w:b/>
                <w:kern w:val="0"/>
                <w:sz w:val="24"/>
              </w:rPr>
              <w:t>十二、</w:t>
            </w:r>
            <w:r w:rsidR="00D52F14">
              <w:rPr>
                <w:rFonts w:ascii="宋体" w:hAnsi="宋体" w:cs="宋体" w:hint="eastAsia"/>
                <w:b/>
                <w:kern w:val="0"/>
                <w:sz w:val="24"/>
              </w:rPr>
              <w:t>公司会不会再加大对经销商的支持力度？</w:t>
            </w:r>
          </w:p>
          <w:p w:rsidR="0020103B" w:rsidRDefault="00D52F14" w:rsidP="00FE4BA5">
            <w:pPr>
              <w:widowControl/>
              <w:spacing w:line="360" w:lineRule="auto"/>
              <w:ind w:firstLine="480"/>
              <w:rPr>
                <w:rFonts w:ascii="宋体" w:hAnsi="宋体" w:cs="宋体"/>
                <w:kern w:val="0"/>
                <w:sz w:val="24"/>
              </w:rPr>
            </w:pPr>
            <w:r w:rsidRPr="00D52F14">
              <w:rPr>
                <w:rFonts w:ascii="宋体" w:hAnsi="宋体" w:cs="宋体" w:hint="eastAsia"/>
                <w:kern w:val="0"/>
                <w:sz w:val="24"/>
              </w:rPr>
              <w:t>公司是以经销渠道销售为主，经销渠道的收入占比约70%左右，</w:t>
            </w:r>
            <w:r w:rsidR="00EF0A85">
              <w:rPr>
                <w:rFonts w:ascii="宋体" w:hAnsi="宋体" w:cs="宋体" w:hint="eastAsia"/>
                <w:kern w:val="0"/>
                <w:sz w:val="24"/>
              </w:rPr>
              <w:t>公司一直本着</w:t>
            </w:r>
            <w:r>
              <w:rPr>
                <w:rFonts w:ascii="宋体" w:hAnsi="宋体" w:cs="宋体" w:hint="eastAsia"/>
                <w:kern w:val="0"/>
                <w:sz w:val="24"/>
              </w:rPr>
              <w:t>让利经销商，</w:t>
            </w:r>
            <w:r w:rsidR="00EF0A85">
              <w:rPr>
                <w:rFonts w:ascii="宋体" w:hAnsi="宋体" w:cs="宋体" w:hint="eastAsia"/>
                <w:kern w:val="0"/>
                <w:sz w:val="24"/>
              </w:rPr>
              <w:t>与</w:t>
            </w:r>
            <w:r>
              <w:rPr>
                <w:rFonts w:ascii="宋体" w:hAnsi="宋体" w:cs="宋体" w:hint="eastAsia"/>
                <w:kern w:val="0"/>
                <w:sz w:val="24"/>
              </w:rPr>
              <w:t>经销商</w:t>
            </w:r>
            <w:r w:rsidR="00EF0A85">
              <w:rPr>
                <w:rFonts w:ascii="宋体" w:hAnsi="宋体" w:cs="宋体" w:hint="eastAsia"/>
                <w:kern w:val="0"/>
                <w:sz w:val="24"/>
              </w:rPr>
              <w:t>建立利益共同体，实现</w:t>
            </w:r>
            <w:r>
              <w:rPr>
                <w:rFonts w:ascii="宋体" w:hAnsi="宋体" w:cs="宋体" w:hint="eastAsia"/>
                <w:kern w:val="0"/>
                <w:sz w:val="24"/>
              </w:rPr>
              <w:t>双赢，</w:t>
            </w:r>
            <w:r w:rsidR="00EF0A85">
              <w:rPr>
                <w:rFonts w:ascii="宋体" w:hAnsi="宋体" w:cs="宋体" w:hint="eastAsia"/>
                <w:kern w:val="0"/>
                <w:sz w:val="24"/>
              </w:rPr>
              <w:t>今后，公司仍然会</w:t>
            </w:r>
            <w:r w:rsidR="00820F2D">
              <w:rPr>
                <w:rFonts w:ascii="宋体" w:hAnsi="宋体" w:cs="宋体" w:hint="eastAsia"/>
                <w:kern w:val="0"/>
                <w:sz w:val="24"/>
              </w:rPr>
              <w:t>进一步</w:t>
            </w:r>
            <w:r w:rsidR="00EF0A85">
              <w:rPr>
                <w:rFonts w:ascii="宋体" w:hAnsi="宋体" w:cs="宋体" w:hint="eastAsia"/>
                <w:kern w:val="0"/>
                <w:sz w:val="24"/>
              </w:rPr>
              <w:t>加大对经销商的支持力度。</w:t>
            </w:r>
          </w:p>
          <w:p w:rsidR="00D52F14" w:rsidRDefault="00D52F14" w:rsidP="00FE4BA5">
            <w:pPr>
              <w:widowControl/>
              <w:spacing w:line="360" w:lineRule="auto"/>
              <w:ind w:firstLine="480"/>
              <w:rPr>
                <w:rFonts w:ascii="宋体" w:hAnsi="宋体" w:cs="宋体"/>
                <w:b/>
                <w:kern w:val="0"/>
                <w:sz w:val="24"/>
              </w:rPr>
            </w:pPr>
            <w:r>
              <w:rPr>
                <w:rFonts w:ascii="宋体" w:hAnsi="宋体" w:cs="宋体" w:hint="eastAsia"/>
                <w:b/>
                <w:kern w:val="0"/>
                <w:sz w:val="24"/>
              </w:rPr>
              <w:t>十三、公司对家装的规模规划？</w:t>
            </w:r>
          </w:p>
          <w:p w:rsidR="00D52F14" w:rsidRPr="00837E0B" w:rsidRDefault="00D52F14" w:rsidP="00D52F14">
            <w:pPr>
              <w:widowControl/>
              <w:spacing w:line="360" w:lineRule="auto"/>
              <w:ind w:firstLine="480"/>
              <w:rPr>
                <w:rFonts w:ascii="宋体" w:hAnsi="宋体" w:cs="宋体"/>
                <w:kern w:val="0"/>
                <w:sz w:val="24"/>
              </w:rPr>
            </w:pPr>
            <w:r>
              <w:rPr>
                <w:rFonts w:ascii="宋体" w:hAnsi="宋体" w:cs="宋体" w:hint="eastAsia"/>
                <w:kern w:val="0"/>
                <w:sz w:val="24"/>
              </w:rPr>
              <w:t>目前公司总部家装销售业务有2亿多的规模。公司专门针对家装业务设有家装事业部，未来公司一直会把家装业务</w:t>
            </w:r>
            <w:r w:rsidR="00EF0A85">
              <w:rPr>
                <w:rFonts w:ascii="宋体" w:hAnsi="宋体" w:cs="宋体" w:hint="eastAsia"/>
                <w:kern w:val="0"/>
                <w:sz w:val="24"/>
              </w:rPr>
              <w:t>作为</w:t>
            </w:r>
            <w:r>
              <w:rPr>
                <w:rFonts w:ascii="宋体" w:hAnsi="宋体" w:cs="宋体" w:hint="eastAsia"/>
                <w:kern w:val="0"/>
                <w:sz w:val="24"/>
              </w:rPr>
              <w:t>重点去拓展。</w:t>
            </w:r>
          </w:p>
          <w:p w:rsidR="00D52F14" w:rsidRDefault="00D52F14" w:rsidP="00D52F14">
            <w:pPr>
              <w:widowControl/>
              <w:spacing w:line="360" w:lineRule="auto"/>
              <w:ind w:firstLine="480"/>
            </w:pPr>
            <w:r>
              <w:rPr>
                <w:rFonts w:ascii="宋体" w:hAnsi="宋体" w:cs="宋体" w:hint="eastAsia"/>
                <w:b/>
                <w:kern w:val="0"/>
                <w:sz w:val="24"/>
              </w:rPr>
              <w:t>十四、</w:t>
            </w:r>
            <w:r w:rsidR="006536DA">
              <w:rPr>
                <w:rFonts w:ascii="宋体" w:hAnsi="宋体" w:cs="宋体" w:hint="eastAsia"/>
                <w:b/>
                <w:kern w:val="0"/>
                <w:sz w:val="24"/>
              </w:rPr>
              <w:t>公司各</w:t>
            </w:r>
            <w:r w:rsidRPr="00D52F14">
              <w:rPr>
                <w:rFonts w:ascii="宋体" w:hAnsi="宋体" w:cs="宋体" w:hint="eastAsia"/>
                <w:b/>
                <w:kern w:val="0"/>
                <w:sz w:val="24"/>
              </w:rPr>
              <w:t>基地的运营模式及管理方式？</w:t>
            </w:r>
          </w:p>
          <w:p w:rsidR="00D52F14" w:rsidRPr="00D52F14" w:rsidRDefault="00820F2D" w:rsidP="00D52F14">
            <w:pPr>
              <w:widowControl/>
              <w:spacing w:line="360" w:lineRule="auto"/>
              <w:ind w:firstLine="480"/>
              <w:rPr>
                <w:rFonts w:ascii="宋体" w:hAnsi="宋体" w:cs="宋体"/>
                <w:kern w:val="0"/>
                <w:sz w:val="24"/>
              </w:rPr>
            </w:pPr>
            <w:r>
              <w:rPr>
                <w:rFonts w:ascii="宋体" w:hAnsi="宋体" w:cs="宋体" w:hint="eastAsia"/>
                <w:kern w:val="0"/>
                <w:sz w:val="24"/>
              </w:rPr>
              <w:t>目前，</w:t>
            </w:r>
            <w:r w:rsidR="00D52F14">
              <w:rPr>
                <w:rFonts w:ascii="宋体" w:hAnsi="宋体" w:cs="宋体" w:hint="eastAsia"/>
                <w:kern w:val="0"/>
                <w:sz w:val="24"/>
              </w:rPr>
              <w:t>公司七</w:t>
            </w:r>
            <w:r w:rsidR="00D52F14" w:rsidRPr="00D52F14">
              <w:rPr>
                <w:rFonts w:ascii="宋体" w:hAnsi="宋体" w:cs="宋体" w:hint="eastAsia"/>
                <w:kern w:val="0"/>
                <w:sz w:val="24"/>
              </w:rPr>
              <w:t>大生产基地，除了深圳永高，</w:t>
            </w:r>
            <w:r w:rsidR="00D52F14">
              <w:rPr>
                <w:rFonts w:ascii="宋体" w:hAnsi="宋体" w:cs="宋体" w:hint="eastAsia"/>
                <w:kern w:val="0"/>
                <w:sz w:val="24"/>
              </w:rPr>
              <w:t>其他</w:t>
            </w:r>
            <w:r w:rsidR="00EF0A85">
              <w:rPr>
                <w:rFonts w:ascii="宋体" w:hAnsi="宋体" w:cs="宋体" w:hint="eastAsia"/>
                <w:kern w:val="0"/>
                <w:sz w:val="24"/>
              </w:rPr>
              <w:t>生产</w:t>
            </w:r>
            <w:r w:rsidR="00D52F14">
              <w:rPr>
                <w:rFonts w:ascii="宋体" w:hAnsi="宋体" w:cs="宋体" w:hint="eastAsia"/>
                <w:kern w:val="0"/>
                <w:sz w:val="24"/>
              </w:rPr>
              <w:t>基地</w:t>
            </w:r>
            <w:r w:rsidR="00D52F14" w:rsidRPr="00D52F14">
              <w:rPr>
                <w:rFonts w:ascii="宋体" w:hAnsi="宋体" w:cs="宋体" w:hint="eastAsia"/>
                <w:kern w:val="0"/>
                <w:sz w:val="24"/>
              </w:rPr>
              <w:t>都是</w:t>
            </w:r>
            <w:r w:rsidR="00EF0A85">
              <w:rPr>
                <w:rFonts w:ascii="宋体" w:hAnsi="宋体" w:cs="宋体" w:hint="eastAsia"/>
                <w:kern w:val="0"/>
                <w:sz w:val="24"/>
              </w:rPr>
              <w:t>以</w:t>
            </w:r>
            <w:r w:rsidR="00D52F14" w:rsidRPr="00D52F14">
              <w:rPr>
                <w:rFonts w:ascii="宋体" w:hAnsi="宋体" w:cs="宋体" w:hint="eastAsia"/>
                <w:kern w:val="0"/>
                <w:sz w:val="24"/>
              </w:rPr>
              <w:t>渠道经销为主，深圳永高是地产直接配送较多，业务量差不多一半以上是地产直接配</w:t>
            </w:r>
            <w:r w:rsidR="00D52F14">
              <w:rPr>
                <w:rFonts w:ascii="宋体" w:hAnsi="宋体" w:cs="宋体" w:hint="eastAsia"/>
                <w:kern w:val="0"/>
                <w:sz w:val="24"/>
              </w:rPr>
              <w:t>送。公司总部</w:t>
            </w:r>
            <w:r w:rsidR="00D52F14" w:rsidRPr="00D52F14">
              <w:rPr>
                <w:rFonts w:ascii="宋体" w:hAnsi="宋体" w:cs="宋体" w:hint="eastAsia"/>
                <w:kern w:val="0"/>
                <w:sz w:val="24"/>
              </w:rPr>
              <w:t>目前是总经理直接分管</w:t>
            </w:r>
            <w:r w:rsidR="00D52F14">
              <w:rPr>
                <w:rFonts w:ascii="宋体" w:hAnsi="宋体" w:cs="宋体" w:hint="eastAsia"/>
                <w:kern w:val="0"/>
                <w:sz w:val="24"/>
              </w:rPr>
              <w:t>销售</w:t>
            </w:r>
            <w:r w:rsidR="00D52F14" w:rsidRPr="00D52F14">
              <w:rPr>
                <w:rFonts w:ascii="宋体" w:hAnsi="宋体" w:cs="宋体" w:hint="eastAsia"/>
                <w:kern w:val="0"/>
                <w:sz w:val="24"/>
              </w:rPr>
              <w:t>，各基地</w:t>
            </w:r>
            <w:r w:rsidR="00D52F14">
              <w:rPr>
                <w:rFonts w:ascii="宋体" w:hAnsi="宋体" w:cs="宋体" w:hint="eastAsia"/>
                <w:kern w:val="0"/>
                <w:sz w:val="24"/>
              </w:rPr>
              <w:t>按区域划</w:t>
            </w:r>
            <w:r w:rsidR="00D52F14" w:rsidRPr="00D52F14">
              <w:rPr>
                <w:rFonts w:ascii="宋体" w:hAnsi="宋体" w:cs="宋体" w:hint="eastAsia"/>
                <w:kern w:val="0"/>
                <w:sz w:val="24"/>
              </w:rPr>
              <w:t>分</w:t>
            </w:r>
            <w:r w:rsidR="00D52F14">
              <w:rPr>
                <w:rFonts w:ascii="宋体" w:hAnsi="宋体" w:cs="宋体" w:hint="eastAsia"/>
                <w:kern w:val="0"/>
                <w:sz w:val="24"/>
              </w:rPr>
              <w:t>成</w:t>
            </w:r>
            <w:r w:rsidR="00D52F14" w:rsidRPr="00D52F14">
              <w:rPr>
                <w:rFonts w:ascii="宋体" w:hAnsi="宋体" w:cs="宋体" w:hint="eastAsia"/>
                <w:kern w:val="0"/>
                <w:sz w:val="24"/>
              </w:rPr>
              <w:t>几</w:t>
            </w:r>
            <w:r w:rsidR="00F235D0">
              <w:rPr>
                <w:rFonts w:ascii="宋体" w:hAnsi="宋体" w:cs="宋体" w:hint="eastAsia"/>
                <w:kern w:val="0"/>
                <w:sz w:val="24"/>
              </w:rPr>
              <w:t>大</w:t>
            </w:r>
            <w:r w:rsidR="00D52F14" w:rsidRPr="00D52F14">
              <w:rPr>
                <w:rFonts w:ascii="宋体" w:hAnsi="宋体" w:cs="宋体" w:hint="eastAsia"/>
                <w:kern w:val="0"/>
                <w:sz w:val="24"/>
              </w:rPr>
              <w:t>销售中心，</w:t>
            </w:r>
            <w:r w:rsidR="00EF0A85">
              <w:rPr>
                <w:rFonts w:ascii="宋体" w:hAnsi="宋体" w:cs="宋体" w:hint="eastAsia"/>
                <w:kern w:val="0"/>
                <w:sz w:val="24"/>
              </w:rPr>
              <w:t>由公司总经理总体协调，统一管理。</w:t>
            </w:r>
            <w:r w:rsidR="00D52F14" w:rsidRPr="00D52F14">
              <w:rPr>
                <w:rFonts w:ascii="宋体" w:hAnsi="宋体" w:cs="宋体" w:hint="eastAsia"/>
                <w:kern w:val="0"/>
                <w:sz w:val="24"/>
              </w:rPr>
              <w:t>每个</w:t>
            </w:r>
            <w:r>
              <w:rPr>
                <w:rFonts w:ascii="宋体" w:hAnsi="宋体" w:cs="宋体" w:hint="eastAsia"/>
                <w:kern w:val="0"/>
                <w:sz w:val="24"/>
              </w:rPr>
              <w:t>生产</w:t>
            </w:r>
            <w:r w:rsidR="00D52F14" w:rsidRPr="00D52F14">
              <w:rPr>
                <w:rFonts w:ascii="宋体" w:hAnsi="宋体" w:cs="宋体" w:hint="eastAsia"/>
                <w:kern w:val="0"/>
                <w:sz w:val="24"/>
              </w:rPr>
              <w:t>基地</w:t>
            </w:r>
            <w:r w:rsidR="00D52F14">
              <w:rPr>
                <w:rFonts w:ascii="宋体" w:hAnsi="宋体" w:cs="宋体" w:hint="eastAsia"/>
                <w:kern w:val="0"/>
                <w:sz w:val="24"/>
              </w:rPr>
              <w:t>在年初时</w:t>
            </w:r>
            <w:r w:rsidR="00D52F14" w:rsidRPr="00D52F14">
              <w:rPr>
                <w:rFonts w:ascii="宋体" w:hAnsi="宋体" w:cs="宋体" w:hint="eastAsia"/>
                <w:kern w:val="0"/>
                <w:sz w:val="24"/>
              </w:rPr>
              <w:t>都会和公司总部签订一个</w:t>
            </w:r>
            <w:r>
              <w:rPr>
                <w:rFonts w:ascii="宋体" w:hAnsi="宋体" w:cs="宋体" w:hint="eastAsia"/>
                <w:kern w:val="0"/>
                <w:sz w:val="24"/>
              </w:rPr>
              <w:t>总体</w:t>
            </w:r>
            <w:r w:rsidR="00D52F14" w:rsidRPr="00D52F14">
              <w:rPr>
                <w:rFonts w:ascii="宋体" w:hAnsi="宋体" w:cs="宋体" w:hint="eastAsia"/>
                <w:kern w:val="0"/>
                <w:sz w:val="24"/>
              </w:rPr>
              <w:t>经营目标，</w:t>
            </w:r>
            <w:r>
              <w:rPr>
                <w:rFonts w:ascii="宋体" w:hAnsi="宋体" w:cs="宋体" w:hint="eastAsia"/>
                <w:kern w:val="0"/>
                <w:sz w:val="24"/>
              </w:rPr>
              <w:t>经营目标与经营团队薪酬挂钩，</w:t>
            </w:r>
            <w:r w:rsidR="00D52F14" w:rsidRPr="00D52F14">
              <w:rPr>
                <w:rFonts w:ascii="宋体" w:hAnsi="宋体" w:cs="宋体" w:hint="eastAsia"/>
                <w:kern w:val="0"/>
                <w:sz w:val="24"/>
              </w:rPr>
              <w:t>从目前来看</w:t>
            </w:r>
            <w:r w:rsidR="00662BBC">
              <w:rPr>
                <w:rFonts w:ascii="宋体" w:hAnsi="宋体" w:cs="宋体" w:hint="eastAsia"/>
                <w:kern w:val="0"/>
                <w:sz w:val="24"/>
              </w:rPr>
              <w:t>，</w:t>
            </w:r>
            <w:r w:rsidR="00D52F14" w:rsidRPr="00D52F14">
              <w:rPr>
                <w:rFonts w:ascii="宋体" w:hAnsi="宋体" w:cs="宋体" w:hint="eastAsia"/>
                <w:kern w:val="0"/>
                <w:sz w:val="24"/>
              </w:rPr>
              <w:t>这种</w:t>
            </w:r>
            <w:r w:rsidR="00D52F14">
              <w:rPr>
                <w:rFonts w:ascii="宋体" w:hAnsi="宋体" w:cs="宋体" w:hint="eastAsia"/>
                <w:kern w:val="0"/>
                <w:sz w:val="24"/>
              </w:rPr>
              <w:t>管理方式</w:t>
            </w:r>
            <w:r w:rsidR="00662BBC">
              <w:rPr>
                <w:rFonts w:ascii="宋体" w:hAnsi="宋体" w:cs="宋体" w:hint="eastAsia"/>
                <w:kern w:val="0"/>
                <w:sz w:val="24"/>
              </w:rPr>
              <w:t>基本适合公司的总体发展</w:t>
            </w:r>
            <w:r w:rsidR="00D52F14">
              <w:rPr>
                <w:rFonts w:ascii="宋体" w:hAnsi="宋体" w:cs="宋体" w:hint="eastAsia"/>
                <w:kern w:val="0"/>
                <w:sz w:val="24"/>
              </w:rPr>
              <w:t>。</w:t>
            </w:r>
            <w:r w:rsidR="00D52F14" w:rsidRPr="00D52F14">
              <w:rPr>
                <w:rFonts w:ascii="宋体" w:hAnsi="宋体" w:cs="宋体" w:hint="eastAsia"/>
                <w:kern w:val="0"/>
                <w:sz w:val="24"/>
              </w:rPr>
              <w:t>各</w:t>
            </w:r>
            <w:r>
              <w:rPr>
                <w:rFonts w:ascii="宋体" w:hAnsi="宋体" w:cs="宋体" w:hint="eastAsia"/>
                <w:kern w:val="0"/>
                <w:sz w:val="24"/>
              </w:rPr>
              <w:t>生产</w:t>
            </w:r>
            <w:r w:rsidR="00D52F14" w:rsidRPr="00D52F14">
              <w:rPr>
                <w:rFonts w:ascii="宋体" w:hAnsi="宋体" w:cs="宋体" w:hint="eastAsia"/>
                <w:kern w:val="0"/>
                <w:sz w:val="24"/>
              </w:rPr>
              <w:t>基地</w:t>
            </w:r>
            <w:r w:rsidR="00D52F14" w:rsidRPr="00D52F14">
              <w:rPr>
                <w:rFonts w:ascii="宋体" w:hAnsi="宋体" w:cs="宋体" w:hint="eastAsia"/>
                <w:kern w:val="0"/>
                <w:sz w:val="24"/>
              </w:rPr>
              <w:lastRenderedPageBreak/>
              <w:t>的采购</w:t>
            </w:r>
            <w:r w:rsidR="00D52F14">
              <w:rPr>
                <w:rFonts w:ascii="宋体" w:hAnsi="宋体" w:cs="宋体" w:hint="eastAsia"/>
                <w:kern w:val="0"/>
                <w:sz w:val="24"/>
              </w:rPr>
              <w:t>情况</w:t>
            </w:r>
            <w:r w:rsidR="00D52F14" w:rsidRPr="00D52F14">
              <w:rPr>
                <w:rFonts w:ascii="宋体" w:hAnsi="宋体" w:cs="宋体" w:hint="eastAsia"/>
                <w:kern w:val="0"/>
                <w:sz w:val="24"/>
              </w:rPr>
              <w:t>，大宗原料</w:t>
            </w:r>
            <w:r w:rsidR="00662BBC">
              <w:rPr>
                <w:rFonts w:ascii="宋体" w:hAnsi="宋体" w:cs="宋体" w:hint="eastAsia"/>
                <w:kern w:val="0"/>
                <w:sz w:val="24"/>
              </w:rPr>
              <w:t>由</w:t>
            </w:r>
            <w:r w:rsidR="00D52F14" w:rsidRPr="00D52F14">
              <w:rPr>
                <w:rFonts w:ascii="宋体" w:hAnsi="宋体" w:cs="宋体" w:hint="eastAsia"/>
                <w:kern w:val="0"/>
                <w:sz w:val="24"/>
              </w:rPr>
              <w:t>公司总部统一</w:t>
            </w:r>
            <w:r w:rsidR="00662BBC">
              <w:rPr>
                <w:rFonts w:ascii="宋体" w:hAnsi="宋体" w:cs="宋体" w:hint="eastAsia"/>
                <w:kern w:val="0"/>
                <w:sz w:val="24"/>
              </w:rPr>
              <w:t>协调</w:t>
            </w:r>
            <w:r w:rsidR="00D52F14" w:rsidRPr="00D52F14">
              <w:rPr>
                <w:rFonts w:ascii="宋体" w:hAnsi="宋体" w:cs="宋体" w:hint="eastAsia"/>
                <w:kern w:val="0"/>
                <w:sz w:val="24"/>
              </w:rPr>
              <w:t>采购，一些小的辅料</w:t>
            </w:r>
            <w:r w:rsidR="00662BBC">
              <w:rPr>
                <w:rFonts w:ascii="宋体" w:hAnsi="宋体" w:cs="宋体" w:hint="eastAsia"/>
                <w:kern w:val="0"/>
                <w:sz w:val="24"/>
              </w:rPr>
              <w:t>由</w:t>
            </w:r>
            <w:r w:rsidR="00D52F14" w:rsidRPr="00D52F14">
              <w:rPr>
                <w:rFonts w:ascii="宋体" w:hAnsi="宋体" w:cs="宋体" w:hint="eastAsia"/>
                <w:kern w:val="0"/>
                <w:sz w:val="24"/>
              </w:rPr>
              <w:t>各基地自</w:t>
            </w:r>
            <w:r w:rsidR="00D52F14">
              <w:rPr>
                <w:rFonts w:ascii="宋体" w:hAnsi="宋体" w:cs="宋体" w:hint="eastAsia"/>
                <w:kern w:val="0"/>
                <w:sz w:val="24"/>
              </w:rPr>
              <w:t>行</w:t>
            </w:r>
            <w:r w:rsidR="00D52F14" w:rsidRPr="00D52F14">
              <w:rPr>
                <w:rFonts w:ascii="宋体" w:hAnsi="宋体" w:cs="宋体" w:hint="eastAsia"/>
                <w:kern w:val="0"/>
                <w:sz w:val="24"/>
              </w:rPr>
              <w:t>采购。</w:t>
            </w:r>
          </w:p>
          <w:p w:rsidR="00D52F14" w:rsidRDefault="003807AE" w:rsidP="00FE4BA5">
            <w:pPr>
              <w:widowControl/>
              <w:spacing w:line="360" w:lineRule="auto"/>
              <w:ind w:firstLine="480"/>
              <w:rPr>
                <w:rFonts w:ascii="宋体" w:hAnsi="宋体" w:cs="宋体"/>
                <w:b/>
                <w:kern w:val="0"/>
                <w:sz w:val="24"/>
              </w:rPr>
            </w:pPr>
            <w:r>
              <w:rPr>
                <w:rFonts w:ascii="宋体" w:hAnsi="宋体" w:cs="宋体" w:hint="eastAsia"/>
                <w:b/>
                <w:kern w:val="0"/>
                <w:sz w:val="24"/>
              </w:rPr>
              <w:t>十五、公司出口情况？</w:t>
            </w:r>
          </w:p>
          <w:p w:rsidR="003807AE" w:rsidRPr="00992B83" w:rsidRDefault="003807AE" w:rsidP="003807AE">
            <w:pPr>
              <w:widowControl/>
              <w:spacing w:line="360" w:lineRule="auto"/>
              <w:ind w:firstLine="480"/>
              <w:rPr>
                <w:rFonts w:ascii="宋体" w:hAnsi="宋体" w:cs="宋体"/>
                <w:kern w:val="0"/>
                <w:sz w:val="24"/>
              </w:rPr>
            </w:pPr>
            <w:r>
              <w:rPr>
                <w:rFonts w:ascii="宋体" w:hAnsi="宋体" w:cs="宋体" w:hint="eastAsia"/>
                <w:kern w:val="0"/>
                <w:sz w:val="24"/>
              </w:rPr>
              <w:t>公司出口业务有两块，分太阳能业务和管道业务，上半年管道出口</w:t>
            </w:r>
            <w:r w:rsidR="00662BBC">
              <w:rPr>
                <w:rFonts w:ascii="宋体" w:hAnsi="宋体" w:cs="宋体" w:hint="eastAsia"/>
                <w:kern w:val="0"/>
                <w:sz w:val="24"/>
              </w:rPr>
              <w:t>受疫情</w:t>
            </w:r>
            <w:r>
              <w:rPr>
                <w:rFonts w:ascii="宋体" w:hAnsi="宋体" w:cs="宋体" w:hint="eastAsia"/>
                <w:kern w:val="0"/>
                <w:sz w:val="24"/>
              </w:rPr>
              <w:t>影响较大，太阳能业务反而增长的比较明显。</w:t>
            </w:r>
          </w:p>
          <w:p w:rsidR="00D52F14" w:rsidRPr="003807AE" w:rsidRDefault="003807AE" w:rsidP="00FE4BA5">
            <w:pPr>
              <w:widowControl/>
              <w:spacing w:line="360" w:lineRule="auto"/>
              <w:ind w:firstLine="480"/>
              <w:rPr>
                <w:rFonts w:ascii="宋体" w:hAnsi="宋体" w:cs="宋体"/>
                <w:b/>
                <w:kern w:val="0"/>
                <w:sz w:val="24"/>
              </w:rPr>
            </w:pPr>
            <w:r>
              <w:rPr>
                <w:rFonts w:ascii="宋体" w:hAnsi="宋体" w:cs="宋体" w:hint="eastAsia"/>
                <w:b/>
                <w:kern w:val="0"/>
                <w:sz w:val="24"/>
              </w:rPr>
              <w:t>十六、原材料占成本的比例？</w:t>
            </w:r>
          </w:p>
          <w:p w:rsidR="0020103B" w:rsidRDefault="003807AE" w:rsidP="00FE4BA5">
            <w:pPr>
              <w:widowControl/>
              <w:spacing w:line="360" w:lineRule="auto"/>
              <w:ind w:firstLine="480"/>
              <w:rPr>
                <w:rFonts w:ascii="宋体" w:hAnsi="宋体"/>
                <w:kern w:val="0"/>
                <w:sz w:val="24"/>
              </w:rPr>
            </w:pPr>
            <w:r>
              <w:rPr>
                <w:rFonts w:ascii="宋体" w:hAnsi="宋体" w:hint="eastAsia"/>
                <w:kern w:val="0"/>
                <w:sz w:val="24"/>
              </w:rPr>
              <w:t>原材料占公司塑料管道产品生产成本的比重大概为80%左右。</w:t>
            </w:r>
          </w:p>
          <w:p w:rsidR="003807AE" w:rsidRPr="003807AE" w:rsidRDefault="003807AE" w:rsidP="00FE4BA5">
            <w:pPr>
              <w:widowControl/>
              <w:spacing w:line="360" w:lineRule="auto"/>
              <w:ind w:firstLine="480"/>
              <w:rPr>
                <w:rFonts w:ascii="宋体" w:hAnsi="宋体"/>
                <w:b/>
                <w:kern w:val="0"/>
                <w:sz w:val="24"/>
              </w:rPr>
            </w:pPr>
            <w:r w:rsidRPr="003807AE">
              <w:rPr>
                <w:rFonts w:ascii="宋体" w:hAnsi="宋体" w:hint="eastAsia"/>
                <w:b/>
                <w:kern w:val="0"/>
                <w:sz w:val="24"/>
              </w:rPr>
              <w:t>十七、上半年公司原材料价格下降明显，公司有什么措施？</w:t>
            </w:r>
          </w:p>
          <w:p w:rsidR="003807AE" w:rsidRDefault="003807AE" w:rsidP="003807AE">
            <w:pPr>
              <w:widowControl/>
              <w:spacing w:line="360" w:lineRule="auto"/>
              <w:ind w:firstLine="480"/>
              <w:rPr>
                <w:rFonts w:ascii="宋体" w:hAnsi="宋体" w:cs="宋体"/>
                <w:kern w:val="0"/>
                <w:sz w:val="24"/>
              </w:rPr>
            </w:pPr>
            <w:r>
              <w:rPr>
                <w:rFonts w:ascii="宋体" w:hAnsi="宋体" w:cs="宋体" w:hint="eastAsia"/>
                <w:kern w:val="0"/>
                <w:sz w:val="24"/>
              </w:rPr>
              <w:t>上半年原材料价格波动较大，一般情况下，为降低原材料上涨对公司的影响，公司在原料价格相对低位的时候会相应的多储存一些，另一方面通过商品期货的套期保值和大宗原料集中采购等尽量降低原料成本。</w:t>
            </w:r>
          </w:p>
          <w:p w:rsidR="003807AE" w:rsidRPr="003807AE" w:rsidRDefault="003807AE" w:rsidP="00FE4BA5">
            <w:pPr>
              <w:widowControl/>
              <w:spacing w:line="360" w:lineRule="auto"/>
              <w:ind w:firstLine="480"/>
              <w:rPr>
                <w:rFonts w:ascii="宋体" w:hAnsi="宋体" w:cs="宋体"/>
                <w:b/>
                <w:kern w:val="0"/>
                <w:sz w:val="24"/>
              </w:rPr>
            </w:pPr>
            <w:r>
              <w:rPr>
                <w:rFonts w:ascii="宋体" w:hAnsi="宋体" w:cs="宋体" w:hint="eastAsia"/>
                <w:b/>
                <w:kern w:val="0"/>
                <w:sz w:val="24"/>
              </w:rPr>
              <w:t>十八、上半年公司产品售价有没有调整？</w:t>
            </w:r>
          </w:p>
          <w:p w:rsidR="00462CED" w:rsidRPr="003807AE" w:rsidRDefault="003807AE" w:rsidP="003807AE">
            <w:pPr>
              <w:widowControl/>
              <w:spacing w:line="360" w:lineRule="auto"/>
              <w:ind w:firstLine="480"/>
            </w:pPr>
            <w:r>
              <w:rPr>
                <w:rFonts w:ascii="宋体" w:hAnsi="宋体" w:cs="宋体" w:hint="eastAsia"/>
                <w:kern w:val="0"/>
                <w:sz w:val="24"/>
              </w:rPr>
              <w:t>公司在每年春</w:t>
            </w:r>
            <w:r w:rsidR="00902551">
              <w:rPr>
                <w:rFonts w:ascii="宋体" w:hAnsi="宋体" w:cs="宋体" w:hint="eastAsia"/>
                <w:kern w:val="0"/>
                <w:sz w:val="24"/>
              </w:rPr>
              <w:t>节</w:t>
            </w:r>
            <w:r>
              <w:rPr>
                <w:rFonts w:ascii="宋体" w:hAnsi="宋体" w:cs="宋体" w:hint="eastAsia"/>
                <w:kern w:val="0"/>
                <w:sz w:val="24"/>
              </w:rPr>
              <w:t>后都会做一次促销，</w:t>
            </w:r>
            <w:r w:rsidRPr="003B39F7">
              <w:rPr>
                <w:rFonts w:ascii="宋体" w:hAnsi="宋体" w:cs="宋体" w:hint="eastAsia"/>
                <w:kern w:val="0"/>
                <w:sz w:val="24"/>
              </w:rPr>
              <w:t>今年</w:t>
            </w:r>
            <w:r>
              <w:rPr>
                <w:rFonts w:ascii="宋体" w:hAnsi="宋体" w:cs="宋体" w:hint="eastAsia"/>
                <w:kern w:val="0"/>
                <w:sz w:val="24"/>
              </w:rPr>
              <w:t>由于原材料价格比较低，因此</w:t>
            </w:r>
            <w:r w:rsidRPr="003B39F7">
              <w:rPr>
                <w:rFonts w:ascii="宋体" w:hAnsi="宋体" w:cs="宋体" w:hint="eastAsia"/>
                <w:kern w:val="0"/>
                <w:sz w:val="24"/>
              </w:rPr>
              <w:t>促销价格力度稍大</w:t>
            </w:r>
            <w:r>
              <w:rPr>
                <w:rFonts w:ascii="宋体" w:hAnsi="宋体" w:cs="宋体" w:hint="eastAsia"/>
                <w:kern w:val="0"/>
                <w:sz w:val="24"/>
              </w:rPr>
              <w:t>一些，所以总体的平均销售价格同比有所降低。</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3807AE">
            <w:pPr>
              <w:spacing w:line="480" w:lineRule="atLeast"/>
              <w:rPr>
                <w:rFonts w:ascii="宋体" w:hAnsi="宋体"/>
                <w:bCs/>
                <w:iCs/>
                <w:sz w:val="24"/>
                <w:szCs w:val="24"/>
              </w:rPr>
            </w:pPr>
            <w:r>
              <w:rPr>
                <w:rFonts w:ascii="宋体" w:hAnsi="宋体" w:hint="eastAsia"/>
                <w:bCs/>
                <w:iCs/>
                <w:sz w:val="24"/>
                <w:szCs w:val="24"/>
              </w:rPr>
              <w:t>2020年</w:t>
            </w:r>
            <w:r w:rsidR="00462CED">
              <w:rPr>
                <w:rFonts w:ascii="宋体" w:hAnsi="宋体" w:hint="eastAsia"/>
                <w:bCs/>
                <w:iCs/>
                <w:sz w:val="24"/>
                <w:szCs w:val="24"/>
              </w:rPr>
              <w:t>6</w:t>
            </w:r>
            <w:r w:rsidR="00C03A78">
              <w:rPr>
                <w:rFonts w:ascii="宋体" w:hAnsi="宋体" w:hint="eastAsia"/>
                <w:bCs/>
                <w:iCs/>
                <w:sz w:val="24"/>
                <w:szCs w:val="24"/>
              </w:rPr>
              <w:t>月</w:t>
            </w:r>
            <w:r w:rsidR="003807AE">
              <w:rPr>
                <w:rFonts w:ascii="宋体" w:hAnsi="宋体" w:hint="eastAsia"/>
                <w:bCs/>
                <w:iCs/>
                <w:sz w:val="24"/>
                <w:szCs w:val="24"/>
              </w:rPr>
              <w:t>23</w:t>
            </w:r>
            <w:r w:rsidR="00C03A78">
              <w:rPr>
                <w:rFonts w:ascii="宋体" w:hAnsi="宋体" w:hint="eastAsia"/>
                <w:bCs/>
                <w:iCs/>
                <w:sz w:val="24"/>
                <w:szCs w:val="24"/>
              </w:rPr>
              <w:t>日</w:t>
            </w:r>
          </w:p>
        </w:tc>
      </w:tr>
    </w:tbl>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614" w:rsidRDefault="00761614" w:rsidP="00A97CD2">
      <w:r>
        <w:separator/>
      </w:r>
    </w:p>
  </w:endnote>
  <w:endnote w:type="continuationSeparator" w:id="1">
    <w:p w:rsidR="00761614" w:rsidRDefault="00761614"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614" w:rsidRDefault="00761614" w:rsidP="00A97CD2">
      <w:r>
        <w:separator/>
      </w:r>
    </w:p>
  </w:footnote>
  <w:footnote w:type="continuationSeparator" w:id="1">
    <w:p w:rsidR="00761614" w:rsidRDefault="00761614"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0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11655"/>
    <w:rsid w:val="0001422C"/>
    <w:rsid w:val="00017CDC"/>
    <w:rsid w:val="000204AB"/>
    <w:rsid w:val="00020A9F"/>
    <w:rsid w:val="00026DB9"/>
    <w:rsid w:val="00030254"/>
    <w:rsid w:val="0004375C"/>
    <w:rsid w:val="000465DF"/>
    <w:rsid w:val="000520CC"/>
    <w:rsid w:val="000602CF"/>
    <w:rsid w:val="00063EA4"/>
    <w:rsid w:val="00065389"/>
    <w:rsid w:val="0007006B"/>
    <w:rsid w:val="00070437"/>
    <w:rsid w:val="000721E3"/>
    <w:rsid w:val="00073273"/>
    <w:rsid w:val="0007639E"/>
    <w:rsid w:val="00077952"/>
    <w:rsid w:val="00086E4C"/>
    <w:rsid w:val="000A33B9"/>
    <w:rsid w:val="000A4BB5"/>
    <w:rsid w:val="000A7411"/>
    <w:rsid w:val="000B271F"/>
    <w:rsid w:val="000B38FF"/>
    <w:rsid w:val="000C01CB"/>
    <w:rsid w:val="000C465E"/>
    <w:rsid w:val="000D6956"/>
    <w:rsid w:val="000E5A0F"/>
    <w:rsid w:val="000F0D29"/>
    <w:rsid w:val="000F2C32"/>
    <w:rsid w:val="000F48BA"/>
    <w:rsid w:val="000F6612"/>
    <w:rsid w:val="00102613"/>
    <w:rsid w:val="001050B3"/>
    <w:rsid w:val="0010688F"/>
    <w:rsid w:val="00110C25"/>
    <w:rsid w:val="001448E9"/>
    <w:rsid w:val="00150D17"/>
    <w:rsid w:val="00154A8F"/>
    <w:rsid w:val="0017136E"/>
    <w:rsid w:val="0017498E"/>
    <w:rsid w:val="001765B9"/>
    <w:rsid w:val="00181793"/>
    <w:rsid w:val="00190F4E"/>
    <w:rsid w:val="00191289"/>
    <w:rsid w:val="001D1BAB"/>
    <w:rsid w:val="001D46A8"/>
    <w:rsid w:val="001D4AD7"/>
    <w:rsid w:val="001E2DAF"/>
    <w:rsid w:val="001F36DB"/>
    <w:rsid w:val="001F4667"/>
    <w:rsid w:val="001F59D6"/>
    <w:rsid w:val="001F5C30"/>
    <w:rsid w:val="0020103B"/>
    <w:rsid w:val="00201A5F"/>
    <w:rsid w:val="002022FC"/>
    <w:rsid w:val="00203C36"/>
    <w:rsid w:val="00213F2C"/>
    <w:rsid w:val="00225166"/>
    <w:rsid w:val="002251CD"/>
    <w:rsid w:val="00226DCF"/>
    <w:rsid w:val="002346DB"/>
    <w:rsid w:val="002435DA"/>
    <w:rsid w:val="002438C2"/>
    <w:rsid w:val="002477E7"/>
    <w:rsid w:val="00270E55"/>
    <w:rsid w:val="002733C2"/>
    <w:rsid w:val="0027504D"/>
    <w:rsid w:val="00277B47"/>
    <w:rsid w:val="00290080"/>
    <w:rsid w:val="002909EF"/>
    <w:rsid w:val="0029687A"/>
    <w:rsid w:val="002B57BA"/>
    <w:rsid w:val="002D1232"/>
    <w:rsid w:val="002E13FD"/>
    <w:rsid w:val="002E2FBE"/>
    <w:rsid w:val="002E5421"/>
    <w:rsid w:val="002F04C0"/>
    <w:rsid w:val="003001F0"/>
    <w:rsid w:val="00302E9D"/>
    <w:rsid w:val="00303232"/>
    <w:rsid w:val="00305A89"/>
    <w:rsid w:val="00313A5B"/>
    <w:rsid w:val="00322E84"/>
    <w:rsid w:val="003318D7"/>
    <w:rsid w:val="003404E0"/>
    <w:rsid w:val="00340B25"/>
    <w:rsid w:val="003415A8"/>
    <w:rsid w:val="003524FD"/>
    <w:rsid w:val="0035795D"/>
    <w:rsid w:val="00357A7D"/>
    <w:rsid w:val="003601EB"/>
    <w:rsid w:val="003675D8"/>
    <w:rsid w:val="0037182C"/>
    <w:rsid w:val="003807AE"/>
    <w:rsid w:val="003830AC"/>
    <w:rsid w:val="00391E26"/>
    <w:rsid w:val="00392C9A"/>
    <w:rsid w:val="003B1F09"/>
    <w:rsid w:val="003B4D2D"/>
    <w:rsid w:val="003C0E75"/>
    <w:rsid w:val="003C274F"/>
    <w:rsid w:val="003C2E8F"/>
    <w:rsid w:val="003C4544"/>
    <w:rsid w:val="003C52F8"/>
    <w:rsid w:val="003E029C"/>
    <w:rsid w:val="003E4E5E"/>
    <w:rsid w:val="003F28C3"/>
    <w:rsid w:val="003F548E"/>
    <w:rsid w:val="003F6BA6"/>
    <w:rsid w:val="003F6CE2"/>
    <w:rsid w:val="003F7298"/>
    <w:rsid w:val="00404351"/>
    <w:rsid w:val="004105C5"/>
    <w:rsid w:val="00410D4A"/>
    <w:rsid w:val="004162F0"/>
    <w:rsid w:val="00416DB3"/>
    <w:rsid w:val="00427879"/>
    <w:rsid w:val="00431058"/>
    <w:rsid w:val="004336F0"/>
    <w:rsid w:val="00443172"/>
    <w:rsid w:val="004507E7"/>
    <w:rsid w:val="004566CF"/>
    <w:rsid w:val="004603A6"/>
    <w:rsid w:val="00462CED"/>
    <w:rsid w:val="00466E7A"/>
    <w:rsid w:val="00467D63"/>
    <w:rsid w:val="00472184"/>
    <w:rsid w:val="00473CBB"/>
    <w:rsid w:val="004845AD"/>
    <w:rsid w:val="00491BC0"/>
    <w:rsid w:val="00494362"/>
    <w:rsid w:val="004A69E5"/>
    <w:rsid w:val="004B2983"/>
    <w:rsid w:val="004B5F03"/>
    <w:rsid w:val="004C42DD"/>
    <w:rsid w:val="004C6696"/>
    <w:rsid w:val="004D56CC"/>
    <w:rsid w:val="004E108A"/>
    <w:rsid w:val="004E1673"/>
    <w:rsid w:val="004E3413"/>
    <w:rsid w:val="004F46CB"/>
    <w:rsid w:val="004F7424"/>
    <w:rsid w:val="004F7B05"/>
    <w:rsid w:val="005005F6"/>
    <w:rsid w:val="00501871"/>
    <w:rsid w:val="0051006D"/>
    <w:rsid w:val="00510CC0"/>
    <w:rsid w:val="00517B8F"/>
    <w:rsid w:val="005229D3"/>
    <w:rsid w:val="00523E69"/>
    <w:rsid w:val="005277DE"/>
    <w:rsid w:val="0053167B"/>
    <w:rsid w:val="0053245C"/>
    <w:rsid w:val="0053792C"/>
    <w:rsid w:val="00545A7A"/>
    <w:rsid w:val="00546990"/>
    <w:rsid w:val="00557891"/>
    <w:rsid w:val="00570F9D"/>
    <w:rsid w:val="005758F5"/>
    <w:rsid w:val="0057705B"/>
    <w:rsid w:val="005779E8"/>
    <w:rsid w:val="00580574"/>
    <w:rsid w:val="00585DBA"/>
    <w:rsid w:val="005A0218"/>
    <w:rsid w:val="005A08D6"/>
    <w:rsid w:val="005B0642"/>
    <w:rsid w:val="005B653C"/>
    <w:rsid w:val="005D35EC"/>
    <w:rsid w:val="005D5C2A"/>
    <w:rsid w:val="005E28F3"/>
    <w:rsid w:val="005E3914"/>
    <w:rsid w:val="005F0520"/>
    <w:rsid w:val="00602245"/>
    <w:rsid w:val="00605575"/>
    <w:rsid w:val="006177C5"/>
    <w:rsid w:val="00634242"/>
    <w:rsid w:val="00641DD9"/>
    <w:rsid w:val="006466C7"/>
    <w:rsid w:val="00646EEA"/>
    <w:rsid w:val="006536DA"/>
    <w:rsid w:val="00654EA6"/>
    <w:rsid w:val="006557ED"/>
    <w:rsid w:val="00662BBC"/>
    <w:rsid w:val="00675A44"/>
    <w:rsid w:val="006774B7"/>
    <w:rsid w:val="00680447"/>
    <w:rsid w:val="006912ED"/>
    <w:rsid w:val="00692325"/>
    <w:rsid w:val="006939EB"/>
    <w:rsid w:val="006968F6"/>
    <w:rsid w:val="006A4D4D"/>
    <w:rsid w:val="006A69E2"/>
    <w:rsid w:val="006A6BF6"/>
    <w:rsid w:val="006B3DD8"/>
    <w:rsid w:val="006C36C6"/>
    <w:rsid w:val="006C40FC"/>
    <w:rsid w:val="006D0EFD"/>
    <w:rsid w:val="006D2838"/>
    <w:rsid w:val="006E1491"/>
    <w:rsid w:val="006E66CC"/>
    <w:rsid w:val="006F4A69"/>
    <w:rsid w:val="006F790B"/>
    <w:rsid w:val="00722B78"/>
    <w:rsid w:val="00737228"/>
    <w:rsid w:val="00743E90"/>
    <w:rsid w:val="00744B0C"/>
    <w:rsid w:val="00745AB6"/>
    <w:rsid w:val="0075176E"/>
    <w:rsid w:val="00755D02"/>
    <w:rsid w:val="00761594"/>
    <w:rsid w:val="00761614"/>
    <w:rsid w:val="00762F04"/>
    <w:rsid w:val="00773BD9"/>
    <w:rsid w:val="0078219D"/>
    <w:rsid w:val="00782A75"/>
    <w:rsid w:val="00784E37"/>
    <w:rsid w:val="00785971"/>
    <w:rsid w:val="0079610C"/>
    <w:rsid w:val="007A006C"/>
    <w:rsid w:val="007A63A0"/>
    <w:rsid w:val="007A6C95"/>
    <w:rsid w:val="007B0EE5"/>
    <w:rsid w:val="007B35C0"/>
    <w:rsid w:val="007B4145"/>
    <w:rsid w:val="007C1803"/>
    <w:rsid w:val="007C5601"/>
    <w:rsid w:val="007E187E"/>
    <w:rsid w:val="007E308F"/>
    <w:rsid w:val="007E6C85"/>
    <w:rsid w:val="007E74B6"/>
    <w:rsid w:val="007F2A2B"/>
    <w:rsid w:val="007F5254"/>
    <w:rsid w:val="007F5F0F"/>
    <w:rsid w:val="008025F4"/>
    <w:rsid w:val="00815097"/>
    <w:rsid w:val="00820F2D"/>
    <w:rsid w:val="00824612"/>
    <w:rsid w:val="008305F9"/>
    <w:rsid w:val="0083245D"/>
    <w:rsid w:val="00833974"/>
    <w:rsid w:val="00834D0E"/>
    <w:rsid w:val="00837A31"/>
    <w:rsid w:val="00837E0B"/>
    <w:rsid w:val="0084571D"/>
    <w:rsid w:val="00852CE6"/>
    <w:rsid w:val="00856900"/>
    <w:rsid w:val="00887E3A"/>
    <w:rsid w:val="00891BC8"/>
    <w:rsid w:val="008A050F"/>
    <w:rsid w:val="008A3917"/>
    <w:rsid w:val="008B279E"/>
    <w:rsid w:val="008D2CD6"/>
    <w:rsid w:val="008D62F2"/>
    <w:rsid w:val="008D708C"/>
    <w:rsid w:val="008E1147"/>
    <w:rsid w:val="008E28BC"/>
    <w:rsid w:val="008F4C1D"/>
    <w:rsid w:val="008F4ED0"/>
    <w:rsid w:val="00902551"/>
    <w:rsid w:val="0091579C"/>
    <w:rsid w:val="00922772"/>
    <w:rsid w:val="009252D7"/>
    <w:rsid w:val="00926D27"/>
    <w:rsid w:val="009337E3"/>
    <w:rsid w:val="00942ABE"/>
    <w:rsid w:val="00945552"/>
    <w:rsid w:val="00945FB1"/>
    <w:rsid w:val="00953C70"/>
    <w:rsid w:val="00964419"/>
    <w:rsid w:val="009670A5"/>
    <w:rsid w:val="009727B2"/>
    <w:rsid w:val="00977BBF"/>
    <w:rsid w:val="009834D1"/>
    <w:rsid w:val="009853B2"/>
    <w:rsid w:val="00985AA3"/>
    <w:rsid w:val="00992B83"/>
    <w:rsid w:val="009943DF"/>
    <w:rsid w:val="0099693E"/>
    <w:rsid w:val="009A0976"/>
    <w:rsid w:val="009A0A59"/>
    <w:rsid w:val="009B43EC"/>
    <w:rsid w:val="009C3C00"/>
    <w:rsid w:val="009D0E25"/>
    <w:rsid w:val="009D4FD4"/>
    <w:rsid w:val="009D7D3A"/>
    <w:rsid w:val="009E3D8A"/>
    <w:rsid w:val="009E4974"/>
    <w:rsid w:val="00A02995"/>
    <w:rsid w:val="00A068BB"/>
    <w:rsid w:val="00A06C94"/>
    <w:rsid w:val="00A15EB6"/>
    <w:rsid w:val="00A20F20"/>
    <w:rsid w:val="00A25889"/>
    <w:rsid w:val="00A30746"/>
    <w:rsid w:val="00A44D4C"/>
    <w:rsid w:val="00A45D86"/>
    <w:rsid w:val="00A46454"/>
    <w:rsid w:val="00A5532B"/>
    <w:rsid w:val="00A621E0"/>
    <w:rsid w:val="00A648AF"/>
    <w:rsid w:val="00A6531C"/>
    <w:rsid w:val="00A669A9"/>
    <w:rsid w:val="00A70858"/>
    <w:rsid w:val="00A715BD"/>
    <w:rsid w:val="00A73D6D"/>
    <w:rsid w:val="00A83656"/>
    <w:rsid w:val="00A9361A"/>
    <w:rsid w:val="00A94E66"/>
    <w:rsid w:val="00A978E9"/>
    <w:rsid w:val="00A97CD2"/>
    <w:rsid w:val="00AA2D97"/>
    <w:rsid w:val="00AA3CCD"/>
    <w:rsid w:val="00AA4B3E"/>
    <w:rsid w:val="00AB6618"/>
    <w:rsid w:val="00AB7574"/>
    <w:rsid w:val="00AC319F"/>
    <w:rsid w:val="00AC64F4"/>
    <w:rsid w:val="00AD123C"/>
    <w:rsid w:val="00AD4737"/>
    <w:rsid w:val="00AD580B"/>
    <w:rsid w:val="00AE31CA"/>
    <w:rsid w:val="00AE372F"/>
    <w:rsid w:val="00AE51F1"/>
    <w:rsid w:val="00AF1069"/>
    <w:rsid w:val="00B05554"/>
    <w:rsid w:val="00B0746C"/>
    <w:rsid w:val="00B07B32"/>
    <w:rsid w:val="00B14054"/>
    <w:rsid w:val="00B22EB9"/>
    <w:rsid w:val="00B23851"/>
    <w:rsid w:val="00B271AB"/>
    <w:rsid w:val="00B3657F"/>
    <w:rsid w:val="00B36ACA"/>
    <w:rsid w:val="00B373C6"/>
    <w:rsid w:val="00B41E2B"/>
    <w:rsid w:val="00B470FD"/>
    <w:rsid w:val="00B47E4B"/>
    <w:rsid w:val="00B47E9E"/>
    <w:rsid w:val="00B53420"/>
    <w:rsid w:val="00B548CD"/>
    <w:rsid w:val="00B57CC3"/>
    <w:rsid w:val="00B63877"/>
    <w:rsid w:val="00B6727D"/>
    <w:rsid w:val="00B83AD5"/>
    <w:rsid w:val="00B8538D"/>
    <w:rsid w:val="00B85F72"/>
    <w:rsid w:val="00B97CB5"/>
    <w:rsid w:val="00BA45AA"/>
    <w:rsid w:val="00BA4F40"/>
    <w:rsid w:val="00BA51D6"/>
    <w:rsid w:val="00BB59EE"/>
    <w:rsid w:val="00BB776E"/>
    <w:rsid w:val="00BD3F92"/>
    <w:rsid w:val="00BE1DCA"/>
    <w:rsid w:val="00BE5FF8"/>
    <w:rsid w:val="00BE61AA"/>
    <w:rsid w:val="00C0302C"/>
    <w:rsid w:val="00C030A6"/>
    <w:rsid w:val="00C03A78"/>
    <w:rsid w:val="00C06A42"/>
    <w:rsid w:val="00C1494D"/>
    <w:rsid w:val="00C16B07"/>
    <w:rsid w:val="00C16EBE"/>
    <w:rsid w:val="00C23DAE"/>
    <w:rsid w:val="00C255C1"/>
    <w:rsid w:val="00C318A5"/>
    <w:rsid w:val="00C33969"/>
    <w:rsid w:val="00C41975"/>
    <w:rsid w:val="00C516FC"/>
    <w:rsid w:val="00C52223"/>
    <w:rsid w:val="00C56347"/>
    <w:rsid w:val="00C70A6A"/>
    <w:rsid w:val="00C75FBE"/>
    <w:rsid w:val="00C76DC0"/>
    <w:rsid w:val="00C90A07"/>
    <w:rsid w:val="00C91326"/>
    <w:rsid w:val="00C919E8"/>
    <w:rsid w:val="00C96DA5"/>
    <w:rsid w:val="00C9704A"/>
    <w:rsid w:val="00CB1F4C"/>
    <w:rsid w:val="00CB2F94"/>
    <w:rsid w:val="00CC64A3"/>
    <w:rsid w:val="00CC6B4C"/>
    <w:rsid w:val="00CE3F78"/>
    <w:rsid w:val="00CE6F17"/>
    <w:rsid w:val="00CF144B"/>
    <w:rsid w:val="00CF49CC"/>
    <w:rsid w:val="00CF65C2"/>
    <w:rsid w:val="00D02D73"/>
    <w:rsid w:val="00D046C4"/>
    <w:rsid w:val="00D04BFE"/>
    <w:rsid w:val="00D06C2A"/>
    <w:rsid w:val="00D11866"/>
    <w:rsid w:val="00D1478B"/>
    <w:rsid w:val="00D14AC5"/>
    <w:rsid w:val="00D15911"/>
    <w:rsid w:val="00D243FC"/>
    <w:rsid w:val="00D246EE"/>
    <w:rsid w:val="00D348CB"/>
    <w:rsid w:val="00D36BCB"/>
    <w:rsid w:val="00D36BFB"/>
    <w:rsid w:val="00D52F14"/>
    <w:rsid w:val="00D564C1"/>
    <w:rsid w:val="00D6289A"/>
    <w:rsid w:val="00D6370E"/>
    <w:rsid w:val="00D740E4"/>
    <w:rsid w:val="00D76351"/>
    <w:rsid w:val="00D77A4D"/>
    <w:rsid w:val="00D8258D"/>
    <w:rsid w:val="00D917FE"/>
    <w:rsid w:val="00D9196E"/>
    <w:rsid w:val="00D953B4"/>
    <w:rsid w:val="00DA6AEC"/>
    <w:rsid w:val="00DB2221"/>
    <w:rsid w:val="00DB3D49"/>
    <w:rsid w:val="00DC089C"/>
    <w:rsid w:val="00DD205F"/>
    <w:rsid w:val="00DD3BAA"/>
    <w:rsid w:val="00DD4108"/>
    <w:rsid w:val="00DE42F5"/>
    <w:rsid w:val="00DF4F44"/>
    <w:rsid w:val="00E0033A"/>
    <w:rsid w:val="00E11CFD"/>
    <w:rsid w:val="00E11EB1"/>
    <w:rsid w:val="00E32316"/>
    <w:rsid w:val="00E3657A"/>
    <w:rsid w:val="00E45C7E"/>
    <w:rsid w:val="00E47479"/>
    <w:rsid w:val="00E521A7"/>
    <w:rsid w:val="00E54013"/>
    <w:rsid w:val="00E55F86"/>
    <w:rsid w:val="00E607F1"/>
    <w:rsid w:val="00E72AA5"/>
    <w:rsid w:val="00E83E06"/>
    <w:rsid w:val="00E85512"/>
    <w:rsid w:val="00E90BE8"/>
    <w:rsid w:val="00E91349"/>
    <w:rsid w:val="00E92472"/>
    <w:rsid w:val="00EA30F1"/>
    <w:rsid w:val="00EA61C0"/>
    <w:rsid w:val="00EB29F3"/>
    <w:rsid w:val="00EB4484"/>
    <w:rsid w:val="00EB55FB"/>
    <w:rsid w:val="00ED47A1"/>
    <w:rsid w:val="00ED663B"/>
    <w:rsid w:val="00EE3EF6"/>
    <w:rsid w:val="00EE4C2F"/>
    <w:rsid w:val="00EF0A85"/>
    <w:rsid w:val="00EF2417"/>
    <w:rsid w:val="00EF3AB0"/>
    <w:rsid w:val="00EF3C56"/>
    <w:rsid w:val="00F03CBC"/>
    <w:rsid w:val="00F05462"/>
    <w:rsid w:val="00F07A99"/>
    <w:rsid w:val="00F20F6A"/>
    <w:rsid w:val="00F235D0"/>
    <w:rsid w:val="00F318A6"/>
    <w:rsid w:val="00F33446"/>
    <w:rsid w:val="00F3616B"/>
    <w:rsid w:val="00F462C9"/>
    <w:rsid w:val="00F6103E"/>
    <w:rsid w:val="00F61F59"/>
    <w:rsid w:val="00F77C8A"/>
    <w:rsid w:val="00F847BF"/>
    <w:rsid w:val="00F9267B"/>
    <w:rsid w:val="00F97D45"/>
    <w:rsid w:val="00FB5DA4"/>
    <w:rsid w:val="00FB6094"/>
    <w:rsid w:val="00FD1D0A"/>
    <w:rsid w:val="00FD2E38"/>
    <w:rsid w:val="00FE1993"/>
    <w:rsid w:val="00FE4643"/>
    <w:rsid w:val="00FE4BA5"/>
    <w:rsid w:val="00FF4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870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75A24-E46A-4382-9AC0-E0FE7094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222</cp:revision>
  <dcterms:created xsi:type="dcterms:W3CDTF">2019-11-08T00:20:00Z</dcterms:created>
  <dcterms:modified xsi:type="dcterms:W3CDTF">2020-06-29T01:35:00Z</dcterms:modified>
</cp:coreProperties>
</file>