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D37BE1">
      <w:pPr>
        <w:spacing w:beforeLines="50" w:afterLines="50" w:line="400" w:lineRule="exact"/>
        <w:ind w:firstLineChars="300" w:firstLine="720"/>
        <w:rPr>
          <w:rFonts w:ascii="宋体" w:hAnsi="宋体"/>
          <w:bCs/>
          <w:iCs/>
          <w:sz w:val="24"/>
        </w:rPr>
      </w:pPr>
      <w:r>
        <w:rPr>
          <w:rFonts w:ascii="宋体" w:hAnsi="宋体" w:hint="eastAsia"/>
          <w:bCs/>
          <w:iCs/>
          <w:sz w:val="24"/>
        </w:rPr>
        <w:t>证券代码：002641                       证券简称：永高股份</w:t>
      </w:r>
    </w:p>
    <w:p w:rsidR="002E5421" w:rsidRPr="003F0598" w:rsidRDefault="002E5421" w:rsidP="00D37BE1">
      <w:pPr>
        <w:spacing w:beforeLines="100" w:afterLines="100" w:line="400" w:lineRule="exact"/>
        <w:jc w:val="center"/>
        <w:rPr>
          <w:rFonts w:ascii="宋体" w:hAnsi="宋体"/>
          <w:b/>
          <w:bCs/>
          <w:iCs/>
          <w:sz w:val="32"/>
          <w:szCs w:val="32"/>
        </w:rPr>
      </w:pPr>
      <w:r>
        <w:rPr>
          <w:rFonts w:ascii="宋体" w:hAnsi="宋体" w:hint="eastAsia"/>
          <w:b/>
          <w:bCs/>
          <w:iCs/>
          <w:sz w:val="32"/>
          <w:szCs w:val="32"/>
        </w:rPr>
        <w:t>20</w:t>
      </w:r>
      <w:r w:rsidR="0017136E">
        <w:rPr>
          <w:rFonts w:ascii="宋体" w:hAnsi="宋体" w:hint="eastAsia"/>
          <w:b/>
          <w:bCs/>
          <w:iCs/>
          <w:sz w:val="32"/>
          <w:szCs w:val="32"/>
        </w:rPr>
        <w:t>20</w:t>
      </w:r>
      <w:r>
        <w:rPr>
          <w:rFonts w:ascii="宋体" w:hAnsi="宋体" w:hint="eastAsia"/>
          <w:b/>
          <w:bCs/>
          <w:iCs/>
          <w:sz w:val="32"/>
          <w:szCs w:val="32"/>
        </w:rPr>
        <w:t>年</w:t>
      </w:r>
      <w:r w:rsidR="00077952">
        <w:rPr>
          <w:rFonts w:ascii="宋体" w:hAnsi="宋体" w:hint="eastAsia"/>
          <w:b/>
          <w:bCs/>
          <w:iCs/>
          <w:sz w:val="32"/>
          <w:szCs w:val="32"/>
        </w:rPr>
        <w:t>4</w:t>
      </w:r>
      <w:r w:rsidR="00CE6F17" w:rsidRPr="00CE6F17">
        <w:rPr>
          <w:rFonts w:ascii="宋体" w:hAnsi="宋体" w:hint="eastAsia"/>
          <w:b/>
          <w:bCs/>
          <w:iCs/>
          <w:sz w:val="32"/>
          <w:szCs w:val="32"/>
        </w:rPr>
        <w:t>月</w:t>
      </w:r>
      <w:r w:rsidR="00077952">
        <w:rPr>
          <w:rFonts w:ascii="宋体" w:hAnsi="宋体" w:hint="eastAsia"/>
          <w:b/>
          <w:bCs/>
          <w:iCs/>
          <w:sz w:val="32"/>
          <w:szCs w:val="32"/>
        </w:rPr>
        <w:t>28</w:t>
      </w:r>
      <w:r w:rsidR="00CE6F17" w:rsidRPr="00CE6F17">
        <w:rPr>
          <w:rFonts w:ascii="宋体" w:hAnsi="宋体" w:hint="eastAsia"/>
          <w:b/>
          <w:bCs/>
          <w:iCs/>
          <w:sz w:val="32"/>
          <w:szCs w:val="32"/>
        </w:rPr>
        <w:t>日</w:t>
      </w:r>
      <w:r w:rsidRPr="003F0598">
        <w:rPr>
          <w:rFonts w:ascii="宋体" w:hAnsi="宋体" w:hint="eastAsia"/>
          <w:b/>
          <w:bCs/>
          <w:iCs/>
          <w:sz w:val="32"/>
          <w:szCs w:val="32"/>
        </w:rPr>
        <w:t>投资者关系活动记录表</w:t>
      </w:r>
      <w:r w:rsidR="00225166">
        <w:rPr>
          <w:rFonts w:ascii="宋体" w:hAnsi="宋体" w:hint="eastAsia"/>
          <w:b/>
          <w:bCs/>
          <w:iCs/>
          <w:sz w:val="32"/>
          <w:szCs w:val="32"/>
        </w:rPr>
        <w:t>（一）</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w:t>
      </w:r>
      <w:r w:rsidR="0017136E">
        <w:rPr>
          <w:rFonts w:ascii="宋体" w:hAnsi="宋体" w:hint="eastAsia"/>
          <w:bCs/>
          <w:iCs/>
          <w:sz w:val="24"/>
          <w:szCs w:val="24"/>
        </w:rPr>
        <w:t>20</w:t>
      </w:r>
      <w:r>
        <w:rPr>
          <w:rFonts w:ascii="宋体" w:hAnsi="宋体" w:hint="eastAsia"/>
          <w:bCs/>
          <w:iCs/>
          <w:sz w:val="24"/>
          <w:szCs w:val="24"/>
        </w:rPr>
        <w:t>-00</w:t>
      </w:r>
      <w:r w:rsidR="00077952">
        <w:rPr>
          <w:rFonts w:ascii="宋体" w:hAnsi="宋体" w:hint="eastAsia"/>
          <w:bCs/>
          <w:iCs/>
          <w:sz w:val="24"/>
          <w:szCs w:val="24"/>
        </w:rPr>
        <w:t>6</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17136E" w:rsidP="004C1DEC">
            <w:pPr>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 xml:space="preserve">特定对象调研        </w:t>
            </w:r>
            <w:r w:rsidR="002E5421">
              <w:rPr>
                <w:rFonts w:ascii="宋体" w:hAnsi="宋体" w:hint="eastAsia"/>
                <w:bCs/>
                <w:iCs/>
                <w:sz w:val="24"/>
                <w:szCs w:val="24"/>
              </w:rPr>
              <w:t>□</w:t>
            </w:r>
            <w:r w:rsidR="002E5421">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Default="0017136E" w:rsidP="0017136E">
            <w:pPr>
              <w:tabs>
                <w:tab w:val="center" w:pos="3199"/>
              </w:tabs>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其他</w:t>
            </w:r>
            <w:r>
              <w:rPr>
                <w:rFonts w:ascii="宋体" w:hAnsi="宋体" w:hint="eastAsia"/>
                <w:sz w:val="24"/>
                <w:szCs w:val="24"/>
              </w:rPr>
              <w:t xml:space="preserve"> </w:t>
            </w:r>
            <w:r w:rsidR="002E5421">
              <w:rPr>
                <w:rFonts w:ascii="宋体" w:hAnsi="宋体" w:hint="eastAsia"/>
                <w:sz w:val="24"/>
                <w:szCs w:val="24"/>
              </w:rPr>
              <w:t xml:space="preserve"> </w:t>
            </w:r>
            <w:r w:rsidRPr="0017136E">
              <w:rPr>
                <w:rFonts w:ascii="宋体" w:hAnsi="宋体" w:hint="eastAsia"/>
                <w:sz w:val="24"/>
                <w:szCs w:val="24"/>
                <w:u w:val="single"/>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7E6C85" w:rsidRDefault="00A97CD2" w:rsidP="001E2DAF">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1E2DAF">
              <w:rPr>
                <w:rFonts w:ascii="宋体" w:hAnsi="宋体"/>
                <w:bCs/>
                <w:iCs/>
                <w:sz w:val="24"/>
                <w:szCs w:val="24"/>
              </w:rPr>
              <w:t xml:space="preserve"> </w:t>
            </w:r>
          </w:p>
          <w:p w:rsidR="00277B47" w:rsidRPr="00277B47" w:rsidRDefault="00077952" w:rsidP="00277B47">
            <w:pPr>
              <w:spacing w:line="480" w:lineRule="atLeast"/>
              <w:ind w:firstLine="480"/>
              <w:rPr>
                <w:rFonts w:asciiTheme="minorEastAsia" w:eastAsiaTheme="minorEastAsia" w:hAnsiTheme="minorEastAsia"/>
                <w:color w:val="333333"/>
                <w:kern w:val="0"/>
                <w:szCs w:val="21"/>
              </w:rPr>
            </w:pPr>
            <w:r w:rsidRPr="00077952">
              <w:rPr>
                <w:rFonts w:asciiTheme="minorEastAsia" w:eastAsiaTheme="minorEastAsia" w:hAnsiTheme="minorEastAsia" w:hint="eastAsia"/>
                <w:color w:val="333333"/>
                <w:kern w:val="0"/>
                <w:szCs w:val="21"/>
              </w:rPr>
              <w:t>华泰证券 张雪蓉、嘉实基金 沈玉梁、诺安基金 李迪、兴业基金 王倩倩</w:t>
            </w:r>
            <w:r>
              <w:rPr>
                <w:rFonts w:asciiTheme="minorEastAsia" w:eastAsiaTheme="minorEastAsia" w:hAnsiTheme="minorEastAsia" w:hint="eastAsia"/>
                <w:color w:val="333333"/>
                <w:kern w:val="0"/>
                <w:szCs w:val="21"/>
              </w:rPr>
              <w:t>、LMR SUE XU、万家基金 刘洋 李黎亚、上海拜夏投资 顾之也、上海盘京投资 刘荣、</w:t>
            </w:r>
            <w:r w:rsidR="00277B47">
              <w:rPr>
                <w:rFonts w:asciiTheme="minorEastAsia" w:eastAsiaTheme="minorEastAsia" w:hAnsiTheme="minorEastAsia" w:hint="eastAsia"/>
                <w:color w:val="333333"/>
                <w:kern w:val="0"/>
                <w:szCs w:val="21"/>
              </w:rPr>
              <w:t>上海理成资产 薛</w:t>
            </w:r>
            <w:r w:rsidR="00277B47" w:rsidRPr="00277B47">
              <w:rPr>
                <w:rFonts w:asciiTheme="minorEastAsia" w:eastAsiaTheme="minorEastAsia" w:hAnsiTheme="minorEastAsia" w:hint="eastAsia"/>
                <w:color w:val="333333"/>
                <w:kern w:val="0"/>
                <w:szCs w:val="21"/>
              </w:rPr>
              <w:t>璟</w:t>
            </w:r>
            <w:r w:rsidR="00277B47">
              <w:rPr>
                <w:rFonts w:asciiTheme="minorEastAsia" w:eastAsiaTheme="minorEastAsia" w:hAnsiTheme="minorEastAsia" w:hint="eastAsia"/>
                <w:color w:val="333333"/>
                <w:kern w:val="0"/>
                <w:szCs w:val="21"/>
              </w:rPr>
              <w:t>、中信证券 张妮、中信资管 罗翔、中金资管 金宾斌、中银国际 赵颖芳、光大保德信基金 管浩阳、六禾投资 李正江、兴业证券 吴玉林 瘳辰轩、兴全基金 张睿 翟秀华 朱喆丰 邓荃文、创金合信基金 李游、北京信托 夏扬、华商基金 崔志鹏、华安基金 舒灏、华泰柏瑞基金 徐笔龙、华泰研究所 袁定云 陈亚龙、华泰证券 方晏荷、南方基金 蒋秋洁、合众资产 徐洁、君禾资本 刘晓、国泰基金 戴计辉、国联人寿 夏雪冰、国金证券 周永峰、天风证券 甘力、幻方量化 柴伟、广东腾润投资 李小芬、悟空 江敬文、成泉资本 王雯珺、招银国际资管 戴小西、招银理财 赵宇、景顺基金 余捷涛、杭州幻方量化私募 孔正、民生加银 赵洁、汇添富基金 邵蕴奇、浙商证券资管 王凯、湘财基金 于灯灯、源乘投资 苏柳竹、戴德舜、申万 吴正明 廖明兵、裕德投资 冯超、辰阳资产 李响、霄沣投资 尹霄羽、鼎泰资本 吴思伟</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E5421" w:rsidRDefault="00A97CD2" w:rsidP="00C56347">
            <w:pPr>
              <w:spacing w:line="480" w:lineRule="atLeast"/>
              <w:rPr>
                <w:rFonts w:ascii="宋体" w:hAnsi="宋体"/>
                <w:bCs/>
                <w:iCs/>
                <w:sz w:val="24"/>
                <w:szCs w:val="24"/>
              </w:rPr>
            </w:pPr>
            <w:r>
              <w:rPr>
                <w:rFonts w:ascii="宋体" w:hAnsi="宋体" w:hint="eastAsia"/>
                <w:bCs/>
                <w:iCs/>
                <w:sz w:val="24"/>
                <w:szCs w:val="24"/>
              </w:rPr>
              <w:t>2</w:t>
            </w:r>
            <w:r w:rsidR="0017136E">
              <w:rPr>
                <w:rFonts w:ascii="宋体" w:hAnsi="宋体" w:hint="eastAsia"/>
                <w:bCs/>
                <w:iCs/>
                <w:sz w:val="24"/>
                <w:szCs w:val="24"/>
              </w:rPr>
              <w:t>020</w:t>
            </w:r>
            <w:r>
              <w:rPr>
                <w:rFonts w:ascii="宋体" w:hAnsi="宋体" w:hint="eastAsia"/>
                <w:bCs/>
                <w:iCs/>
                <w:sz w:val="24"/>
                <w:szCs w:val="24"/>
              </w:rPr>
              <w:t>年</w:t>
            </w:r>
            <w:r w:rsidR="00077952">
              <w:rPr>
                <w:rFonts w:ascii="宋体" w:hAnsi="宋体" w:hint="eastAsia"/>
                <w:bCs/>
                <w:iCs/>
                <w:sz w:val="24"/>
                <w:szCs w:val="24"/>
              </w:rPr>
              <w:t>4</w:t>
            </w:r>
            <w:r w:rsidR="00CE6F17">
              <w:rPr>
                <w:rFonts w:ascii="宋体" w:hAnsi="宋体" w:hint="eastAsia"/>
                <w:bCs/>
                <w:iCs/>
                <w:sz w:val="24"/>
                <w:szCs w:val="24"/>
              </w:rPr>
              <w:t>月</w:t>
            </w:r>
            <w:r w:rsidR="00077952">
              <w:rPr>
                <w:rFonts w:ascii="宋体" w:hAnsi="宋体" w:hint="eastAsia"/>
                <w:bCs/>
                <w:iCs/>
                <w:sz w:val="24"/>
                <w:szCs w:val="24"/>
              </w:rPr>
              <w:t>28</w:t>
            </w:r>
            <w:r w:rsidR="00CE6F17">
              <w:rPr>
                <w:rFonts w:ascii="宋体" w:hAnsi="宋体" w:hint="eastAsia"/>
                <w:bCs/>
                <w:iCs/>
                <w:sz w:val="24"/>
                <w:szCs w:val="24"/>
              </w:rPr>
              <w:t>日</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E5421" w:rsidRDefault="009C3C00" w:rsidP="005F0520">
            <w:pPr>
              <w:spacing w:line="480" w:lineRule="atLeast"/>
              <w:rPr>
                <w:rFonts w:ascii="宋体" w:hAnsi="宋体"/>
                <w:bCs/>
                <w:iCs/>
                <w:sz w:val="24"/>
                <w:szCs w:val="24"/>
              </w:rPr>
            </w:pPr>
            <w:r>
              <w:rPr>
                <w:rFonts w:ascii="宋体" w:hAnsi="宋体" w:hint="eastAsia"/>
                <w:bCs/>
                <w:iCs/>
                <w:sz w:val="24"/>
                <w:szCs w:val="24"/>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w:t>
            </w:r>
            <w:r>
              <w:rPr>
                <w:rFonts w:ascii="宋体" w:hAnsi="宋体" w:hint="eastAsia"/>
                <w:b/>
                <w:bCs/>
                <w:iCs/>
                <w:sz w:val="24"/>
                <w:szCs w:val="24"/>
              </w:rPr>
              <w:lastRenderedPageBreak/>
              <w:t>员姓名</w:t>
            </w:r>
          </w:p>
        </w:tc>
        <w:tc>
          <w:tcPr>
            <w:tcW w:w="6614" w:type="dxa"/>
            <w:shd w:val="clear" w:color="auto" w:fill="auto"/>
          </w:tcPr>
          <w:p w:rsidR="002E5421" w:rsidRDefault="00A97CD2" w:rsidP="004C1DEC">
            <w:pPr>
              <w:spacing w:line="480" w:lineRule="atLeast"/>
              <w:rPr>
                <w:rFonts w:ascii="宋体" w:hAnsi="宋体"/>
                <w:bCs/>
                <w:iCs/>
                <w:sz w:val="24"/>
                <w:szCs w:val="24"/>
              </w:rPr>
            </w:pPr>
            <w:r>
              <w:rPr>
                <w:rFonts w:ascii="宋体" w:hAnsi="宋体" w:cs="宋体" w:hint="eastAsia"/>
                <w:sz w:val="24"/>
              </w:rPr>
              <w:lastRenderedPageBreak/>
              <w:t>董事会秘书</w:t>
            </w:r>
            <w:r w:rsidR="00942ABE">
              <w:rPr>
                <w:rFonts w:ascii="宋体" w:hAnsi="宋体" w:cs="宋体" w:hint="eastAsia"/>
                <w:sz w:val="24"/>
              </w:rPr>
              <w:t xml:space="preserve"> </w:t>
            </w:r>
            <w:r>
              <w:rPr>
                <w:rFonts w:ascii="宋体" w:hAnsi="宋体" w:cs="宋体" w:hint="eastAsia"/>
                <w:sz w:val="24"/>
              </w:rPr>
              <w:t>陈志国、证券事务代表</w:t>
            </w:r>
            <w:r w:rsidR="00942ABE">
              <w:rPr>
                <w:rFonts w:ascii="宋体" w:hAnsi="宋体" w:cs="宋体" w:hint="eastAsia"/>
                <w:sz w:val="24"/>
              </w:rPr>
              <w:t xml:space="preserve"> </w:t>
            </w:r>
            <w:r>
              <w:rPr>
                <w:rFonts w:ascii="宋体" w:hAnsi="宋体" w:cs="宋体" w:hint="eastAsia"/>
                <w:sz w:val="24"/>
              </w:rPr>
              <w:t>任燕清、投资部副经理</w:t>
            </w:r>
            <w:r w:rsidR="00942ABE">
              <w:rPr>
                <w:rFonts w:ascii="宋体" w:hAnsi="宋体" w:cs="宋体" w:hint="eastAsia"/>
                <w:sz w:val="24"/>
              </w:rPr>
              <w:t xml:space="preserve"> </w:t>
            </w:r>
            <w:r>
              <w:rPr>
                <w:rFonts w:ascii="宋体" w:hAnsi="宋体" w:cs="宋体" w:hint="eastAsia"/>
                <w:sz w:val="24"/>
              </w:rPr>
              <w:t>李</w:t>
            </w:r>
            <w:r>
              <w:rPr>
                <w:rFonts w:ascii="宋体" w:hAnsi="宋体" w:cs="宋体" w:hint="eastAsia"/>
                <w:sz w:val="24"/>
              </w:rPr>
              <w:lastRenderedPageBreak/>
              <w:t>宏辉</w:t>
            </w:r>
          </w:p>
        </w:tc>
      </w:tr>
      <w:tr w:rsidR="002E5421" w:rsidTr="002435DA">
        <w:trPr>
          <w:trHeight w:val="5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B01A62" w:rsidRPr="006466C7" w:rsidRDefault="00B01A62" w:rsidP="00B01A62">
            <w:pPr>
              <w:widowControl/>
              <w:spacing w:line="360" w:lineRule="auto"/>
              <w:ind w:firstLineChars="196" w:firstLine="472"/>
              <w:rPr>
                <w:rFonts w:ascii="宋体" w:hAnsi="宋体" w:cs="宋体"/>
                <w:b/>
                <w:kern w:val="0"/>
                <w:sz w:val="24"/>
              </w:rPr>
            </w:pPr>
            <w:r w:rsidRPr="006466C7">
              <w:rPr>
                <w:rFonts w:ascii="宋体" w:hAnsi="宋体" w:cs="宋体" w:hint="eastAsia"/>
                <w:b/>
                <w:kern w:val="0"/>
                <w:sz w:val="24"/>
              </w:rPr>
              <w:t>一、</w:t>
            </w:r>
            <w:r>
              <w:rPr>
                <w:rFonts w:ascii="宋体" w:hAnsi="宋体" w:cs="宋体" w:hint="eastAsia"/>
                <w:b/>
                <w:kern w:val="0"/>
                <w:sz w:val="24"/>
              </w:rPr>
              <w:t>公司</w:t>
            </w:r>
            <w:r w:rsidRPr="006466C7">
              <w:rPr>
                <w:rFonts w:ascii="宋体" w:hAnsi="宋体" w:cs="宋体" w:hint="eastAsia"/>
                <w:b/>
                <w:kern w:val="0"/>
                <w:sz w:val="24"/>
              </w:rPr>
              <w:t>2019</w:t>
            </w:r>
            <w:r>
              <w:rPr>
                <w:rFonts w:ascii="宋体" w:hAnsi="宋体" w:cs="宋体" w:hint="eastAsia"/>
                <w:b/>
                <w:kern w:val="0"/>
                <w:sz w:val="24"/>
              </w:rPr>
              <w:t>年度经营情况介绍</w:t>
            </w:r>
          </w:p>
          <w:p w:rsidR="00B01A62" w:rsidRDefault="00B01A62" w:rsidP="00B01A62">
            <w:pPr>
              <w:widowControl/>
              <w:spacing w:line="360" w:lineRule="auto"/>
              <w:ind w:firstLine="480"/>
              <w:rPr>
                <w:rFonts w:ascii="宋体" w:hAnsi="宋体" w:cs="宋体"/>
                <w:kern w:val="0"/>
                <w:sz w:val="24"/>
              </w:rPr>
            </w:pPr>
            <w:r w:rsidRPr="00BE5FF8">
              <w:rPr>
                <w:rFonts w:ascii="宋体" w:hAnsi="宋体" w:cs="宋体" w:hint="eastAsia"/>
                <w:kern w:val="0"/>
                <w:sz w:val="24"/>
              </w:rPr>
              <w:t>公司2019年主要围绕开源</w:t>
            </w:r>
            <w:r>
              <w:rPr>
                <w:rFonts w:ascii="宋体" w:hAnsi="宋体" w:cs="宋体" w:hint="eastAsia"/>
                <w:kern w:val="0"/>
                <w:sz w:val="24"/>
              </w:rPr>
              <w:t>、</w:t>
            </w:r>
            <w:r w:rsidRPr="00BE5FF8">
              <w:rPr>
                <w:rFonts w:ascii="宋体" w:hAnsi="宋体" w:cs="宋体" w:hint="eastAsia"/>
                <w:kern w:val="0"/>
                <w:sz w:val="24"/>
              </w:rPr>
              <w:t>节</w:t>
            </w:r>
            <w:r>
              <w:rPr>
                <w:rFonts w:ascii="宋体" w:hAnsi="宋体" w:cs="宋体" w:hint="eastAsia"/>
                <w:kern w:val="0"/>
                <w:sz w:val="24"/>
              </w:rPr>
              <w:t>流展开各项工作</w:t>
            </w:r>
            <w:r w:rsidRPr="00BE5FF8">
              <w:rPr>
                <w:rFonts w:ascii="宋体" w:hAnsi="宋体" w:cs="宋体" w:hint="eastAsia"/>
                <w:kern w:val="0"/>
                <w:sz w:val="24"/>
              </w:rPr>
              <w:t>，开源主要</w:t>
            </w:r>
            <w:r>
              <w:rPr>
                <w:rFonts w:ascii="宋体" w:hAnsi="宋体" w:cs="宋体" w:hint="eastAsia"/>
                <w:kern w:val="0"/>
                <w:sz w:val="24"/>
              </w:rPr>
              <w:t>体现在</w:t>
            </w:r>
            <w:r w:rsidRPr="00BE5FF8">
              <w:rPr>
                <w:rFonts w:ascii="宋体" w:hAnsi="宋体" w:cs="宋体" w:hint="eastAsia"/>
                <w:kern w:val="0"/>
                <w:sz w:val="24"/>
              </w:rPr>
              <w:t>业务拓展</w:t>
            </w:r>
            <w:r>
              <w:rPr>
                <w:rFonts w:ascii="宋体" w:hAnsi="宋体" w:cs="宋体" w:hint="eastAsia"/>
                <w:kern w:val="0"/>
                <w:sz w:val="24"/>
              </w:rPr>
              <w:t>方面，</w:t>
            </w:r>
            <w:r w:rsidRPr="00BE5FF8">
              <w:rPr>
                <w:rFonts w:ascii="宋体" w:hAnsi="宋体" w:cs="宋体" w:hint="eastAsia"/>
                <w:kern w:val="0"/>
                <w:sz w:val="24"/>
              </w:rPr>
              <w:t>保持销售</w:t>
            </w:r>
            <w:r>
              <w:rPr>
                <w:rFonts w:ascii="宋体" w:hAnsi="宋体" w:cs="宋体" w:hint="eastAsia"/>
                <w:kern w:val="0"/>
                <w:sz w:val="24"/>
              </w:rPr>
              <w:t>收入稳步</w:t>
            </w:r>
            <w:r w:rsidRPr="00BE5FF8">
              <w:rPr>
                <w:rFonts w:ascii="宋体" w:hAnsi="宋体" w:cs="宋体" w:hint="eastAsia"/>
                <w:kern w:val="0"/>
                <w:sz w:val="24"/>
              </w:rPr>
              <w:t>增长，节流主要是</w:t>
            </w:r>
            <w:r>
              <w:rPr>
                <w:rFonts w:ascii="宋体" w:hAnsi="宋体" w:cs="宋体" w:hint="eastAsia"/>
                <w:kern w:val="0"/>
                <w:sz w:val="24"/>
              </w:rPr>
              <w:t>体现在</w:t>
            </w:r>
            <w:r w:rsidRPr="00BE5FF8">
              <w:rPr>
                <w:rFonts w:ascii="宋体" w:hAnsi="宋体" w:cs="宋体" w:hint="eastAsia"/>
                <w:kern w:val="0"/>
                <w:sz w:val="24"/>
              </w:rPr>
              <w:t>成本控制</w:t>
            </w:r>
            <w:r>
              <w:rPr>
                <w:rFonts w:ascii="宋体" w:hAnsi="宋体" w:cs="宋体" w:hint="eastAsia"/>
                <w:kern w:val="0"/>
                <w:sz w:val="24"/>
              </w:rPr>
              <w:t>、</w:t>
            </w:r>
            <w:r w:rsidRPr="00BE5FF8">
              <w:rPr>
                <w:rFonts w:ascii="宋体" w:hAnsi="宋体" w:cs="宋体" w:hint="eastAsia"/>
                <w:kern w:val="0"/>
                <w:sz w:val="24"/>
              </w:rPr>
              <w:t>费用降低方面</w:t>
            </w:r>
            <w:r>
              <w:rPr>
                <w:rFonts w:ascii="宋体" w:hAnsi="宋体" w:cs="宋体" w:hint="eastAsia"/>
                <w:kern w:val="0"/>
                <w:sz w:val="24"/>
              </w:rPr>
              <w:t>。</w:t>
            </w:r>
            <w:r w:rsidRPr="00BE5FF8">
              <w:rPr>
                <w:rFonts w:ascii="宋体" w:hAnsi="宋体" w:cs="宋体" w:hint="eastAsia"/>
                <w:kern w:val="0"/>
                <w:sz w:val="24"/>
              </w:rPr>
              <w:t>2019年公司成效比较显著，</w:t>
            </w:r>
            <w:r w:rsidRPr="004F7B05">
              <w:rPr>
                <w:rFonts w:ascii="宋体" w:hAnsi="宋体" w:cs="宋体"/>
                <w:kern w:val="0"/>
                <w:sz w:val="24"/>
              </w:rPr>
              <w:t>公司实现营业收入62.91亿元，同比53.54亿元增加9.37亿元，增长17.50%，</w:t>
            </w:r>
            <w:r>
              <w:rPr>
                <w:rFonts w:ascii="宋体" w:hAnsi="宋体" w:cs="宋体" w:hint="eastAsia"/>
                <w:kern w:val="0"/>
                <w:sz w:val="24"/>
              </w:rPr>
              <w:t>净利润同比增长109.96%。</w:t>
            </w:r>
            <w:r w:rsidRPr="004F7B05">
              <w:rPr>
                <w:rFonts w:ascii="宋体" w:hAnsi="宋体" w:cs="宋体"/>
                <w:kern w:val="0"/>
                <w:sz w:val="24"/>
              </w:rPr>
              <w:t>其中，管道业务完成56.85亿元，同比增长13.43%(本报告期与上年同期均剔除材料贸易等其他业务)，太阳能业务完成2.90亿元，同比增长40.10%，电器开关业务完成0.66亿元，同比增长1.07%。报告期内，实现利润总额5.89亿元、归属于上市公司股东的净利润5.14亿元，同比分别增长111.34%、109.96%。</w:t>
            </w:r>
          </w:p>
          <w:p w:rsidR="00B01A62" w:rsidRDefault="00B01A62" w:rsidP="00B01A62">
            <w:pPr>
              <w:widowControl/>
              <w:spacing w:line="360" w:lineRule="auto"/>
              <w:ind w:firstLine="480"/>
              <w:rPr>
                <w:rFonts w:ascii="宋体" w:hAnsi="宋体" w:cs="宋体"/>
                <w:b/>
                <w:kern w:val="0"/>
                <w:sz w:val="24"/>
              </w:rPr>
            </w:pPr>
            <w:r>
              <w:rPr>
                <w:rFonts w:ascii="宋体" w:hAnsi="宋体" w:cs="宋体" w:hint="eastAsia"/>
                <w:b/>
                <w:kern w:val="0"/>
                <w:sz w:val="24"/>
              </w:rPr>
              <w:t>二、</w:t>
            </w:r>
            <w:r w:rsidRPr="009600C7">
              <w:rPr>
                <w:rFonts w:ascii="宋体" w:hAnsi="宋体" w:cs="宋体" w:hint="eastAsia"/>
                <w:b/>
                <w:kern w:val="0"/>
                <w:sz w:val="24"/>
              </w:rPr>
              <w:t>2019年度利润分配方案情况</w:t>
            </w:r>
          </w:p>
          <w:p w:rsidR="00B01A62" w:rsidRPr="00BE5FF8" w:rsidRDefault="00B01A62" w:rsidP="00B01A62">
            <w:pPr>
              <w:widowControl/>
              <w:spacing w:line="360" w:lineRule="auto"/>
              <w:ind w:firstLine="480"/>
              <w:rPr>
                <w:rFonts w:ascii="宋体" w:hAnsi="宋体" w:cs="宋体"/>
                <w:kern w:val="0"/>
                <w:sz w:val="24"/>
              </w:rPr>
            </w:pPr>
            <w:r w:rsidRPr="00F6422D">
              <w:rPr>
                <w:rFonts w:ascii="宋体" w:hAnsi="宋体" w:cs="宋体" w:hint="eastAsia"/>
                <w:kern w:val="0"/>
                <w:sz w:val="24"/>
              </w:rPr>
              <w:t>2019年公司在</w:t>
            </w:r>
            <w:r w:rsidRPr="00BE5FF8">
              <w:rPr>
                <w:rFonts w:ascii="宋体" w:hAnsi="宋体" w:cs="宋体" w:hint="eastAsia"/>
                <w:kern w:val="0"/>
                <w:sz w:val="24"/>
              </w:rPr>
              <w:t>取得较好</w:t>
            </w:r>
            <w:r>
              <w:rPr>
                <w:rFonts w:ascii="宋体" w:hAnsi="宋体" w:cs="宋体" w:hint="eastAsia"/>
                <w:kern w:val="0"/>
                <w:sz w:val="24"/>
              </w:rPr>
              <w:t>业绩的</w:t>
            </w:r>
            <w:r w:rsidRPr="00BE5FF8">
              <w:rPr>
                <w:rFonts w:ascii="宋体" w:hAnsi="宋体" w:cs="宋体" w:hint="eastAsia"/>
                <w:kern w:val="0"/>
                <w:sz w:val="24"/>
              </w:rPr>
              <w:t>基础之上，</w:t>
            </w:r>
            <w:r>
              <w:rPr>
                <w:rFonts w:ascii="宋体" w:hAnsi="宋体" w:cs="宋体" w:hint="eastAsia"/>
                <w:kern w:val="0"/>
                <w:sz w:val="24"/>
              </w:rPr>
              <w:t>现金利润分配方面也比以往年度有了很大的增长幅度，2019年度利润分配预案为每10股派现1.38元（含税），占归属于母公司净利润的30%，比往年分红比例提升了1倍。</w:t>
            </w:r>
          </w:p>
          <w:p w:rsidR="00B01A62" w:rsidRPr="001320D9" w:rsidRDefault="00B01A62" w:rsidP="00B01A62">
            <w:pPr>
              <w:widowControl/>
              <w:spacing w:line="360" w:lineRule="auto"/>
              <w:ind w:firstLine="480"/>
              <w:rPr>
                <w:rFonts w:ascii="宋体" w:hAnsi="宋体" w:cs="宋体"/>
                <w:b/>
                <w:kern w:val="0"/>
                <w:sz w:val="24"/>
              </w:rPr>
            </w:pPr>
            <w:r>
              <w:rPr>
                <w:rFonts w:ascii="宋体" w:hAnsi="宋体" w:cs="宋体" w:hint="eastAsia"/>
                <w:b/>
                <w:kern w:val="0"/>
                <w:sz w:val="24"/>
              </w:rPr>
              <w:t>三、公司</w:t>
            </w:r>
            <w:r w:rsidRPr="001320D9">
              <w:rPr>
                <w:rFonts w:ascii="宋体" w:hAnsi="宋体" w:cs="宋体" w:hint="eastAsia"/>
                <w:b/>
                <w:kern w:val="0"/>
                <w:sz w:val="24"/>
              </w:rPr>
              <w:t>2020年第一季度经营情况</w:t>
            </w:r>
          </w:p>
          <w:p w:rsidR="00B01A62" w:rsidRDefault="00B01A62" w:rsidP="00B01A62">
            <w:pPr>
              <w:widowControl/>
              <w:spacing w:line="360" w:lineRule="auto"/>
              <w:ind w:firstLine="480"/>
              <w:rPr>
                <w:rFonts w:ascii="宋体" w:hAnsi="宋体" w:cs="宋体"/>
                <w:kern w:val="0"/>
                <w:sz w:val="24"/>
              </w:rPr>
            </w:pPr>
            <w:r w:rsidRPr="00BE5FF8">
              <w:rPr>
                <w:rFonts w:ascii="宋体" w:hAnsi="宋体" w:cs="宋体" w:hint="eastAsia"/>
                <w:kern w:val="0"/>
                <w:sz w:val="24"/>
              </w:rPr>
              <w:t>2020年</w:t>
            </w:r>
            <w:r>
              <w:rPr>
                <w:rFonts w:ascii="宋体" w:hAnsi="宋体" w:cs="宋体" w:hint="eastAsia"/>
                <w:kern w:val="0"/>
                <w:sz w:val="24"/>
              </w:rPr>
              <w:t>一</w:t>
            </w:r>
            <w:r w:rsidRPr="00BE5FF8">
              <w:rPr>
                <w:rFonts w:ascii="宋体" w:hAnsi="宋体" w:cs="宋体" w:hint="eastAsia"/>
                <w:kern w:val="0"/>
                <w:sz w:val="24"/>
              </w:rPr>
              <w:t>季度公司受疫情影响</w:t>
            </w:r>
            <w:r>
              <w:rPr>
                <w:rFonts w:ascii="宋体" w:hAnsi="宋体" w:cs="宋体" w:hint="eastAsia"/>
                <w:kern w:val="0"/>
                <w:sz w:val="24"/>
              </w:rPr>
              <w:t>较大</w:t>
            </w:r>
            <w:r w:rsidRPr="00BE5FF8">
              <w:rPr>
                <w:rFonts w:ascii="宋体" w:hAnsi="宋体" w:cs="宋体" w:hint="eastAsia"/>
                <w:kern w:val="0"/>
                <w:sz w:val="24"/>
              </w:rPr>
              <w:t>，</w:t>
            </w:r>
            <w:r>
              <w:rPr>
                <w:rFonts w:ascii="宋体" w:hAnsi="宋体" w:cs="宋体" w:hint="eastAsia"/>
                <w:kern w:val="0"/>
                <w:sz w:val="24"/>
              </w:rPr>
              <w:t>完成营业收入8.5亿元，同比</w:t>
            </w:r>
            <w:r w:rsidRPr="00BE5FF8">
              <w:rPr>
                <w:rFonts w:ascii="宋体" w:hAnsi="宋体" w:cs="宋体" w:hint="eastAsia"/>
                <w:kern w:val="0"/>
                <w:sz w:val="24"/>
              </w:rPr>
              <w:t>降幅</w:t>
            </w:r>
            <w:r>
              <w:rPr>
                <w:rFonts w:ascii="宋体" w:hAnsi="宋体" w:cs="宋体" w:hint="eastAsia"/>
                <w:kern w:val="0"/>
                <w:sz w:val="24"/>
              </w:rPr>
              <w:t>在28.74%，归属于母公司净</w:t>
            </w:r>
            <w:r w:rsidRPr="00BE5FF8">
              <w:rPr>
                <w:rFonts w:ascii="宋体" w:hAnsi="宋体" w:cs="宋体" w:hint="eastAsia"/>
                <w:kern w:val="0"/>
                <w:sz w:val="24"/>
              </w:rPr>
              <w:t>利润</w:t>
            </w:r>
            <w:r>
              <w:rPr>
                <w:rFonts w:ascii="宋体" w:hAnsi="宋体" w:cs="宋体" w:hint="eastAsia"/>
                <w:kern w:val="0"/>
                <w:sz w:val="24"/>
              </w:rPr>
              <w:t>3785万元，同比下降了34.9%。</w:t>
            </w:r>
            <w:r w:rsidRPr="00BE5FF8">
              <w:rPr>
                <w:rFonts w:ascii="宋体" w:hAnsi="宋体" w:cs="宋体" w:hint="eastAsia"/>
                <w:kern w:val="0"/>
                <w:sz w:val="24"/>
              </w:rPr>
              <w:t>从四月</w:t>
            </w:r>
            <w:r>
              <w:rPr>
                <w:rFonts w:ascii="宋体" w:hAnsi="宋体" w:cs="宋体" w:hint="eastAsia"/>
                <w:kern w:val="0"/>
                <w:sz w:val="24"/>
              </w:rPr>
              <w:t>份情况</w:t>
            </w:r>
            <w:r w:rsidRPr="00BE5FF8">
              <w:rPr>
                <w:rFonts w:ascii="宋体" w:hAnsi="宋体" w:cs="宋体" w:hint="eastAsia"/>
                <w:kern w:val="0"/>
                <w:sz w:val="24"/>
              </w:rPr>
              <w:t>来看，公司生产销售均</w:t>
            </w:r>
            <w:r>
              <w:rPr>
                <w:rFonts w:ascii="宋体" w:hAnsi="宋体" w:cs="宋体" w:hint="eastAsia"/>
                <w:kern w:val="0"/>
                <w:sz w:val="24"/>
              </w:rPr>
              <w:t>恢复</w:t>
            </w:r>
            <w:r w:rsidRPr="00BE5FF8">
              <w:rPr>
                <w:rFonts w:ascii="宋体" w:hAnsi="宋体" w:cs="宋体" w:hint="eastAsia"/>
                <w:kern w:val="0"/>
                <w:sz w:val="24"/>
              </w:rPr>
              <w:t>正常</w:t>
            </w:r>
            <w:r>
              <w:rPr>
                <w:rFonts w:ascii="宋体" w:hAnsi="宋体" w:cs="宋体" w:hint="eastAsia"/>
                <w:kern w:val="0"/>
                <w:sz w:val="24"/>
              </w:rPr>
              <w:t>。</w:t>
            </w:r>
          </w:p>
          <w:p w:rsidR="00B01A62" w:rsidRPr="001320D9" w:rsidRDefault="00B01A62" w:rsidP="00B01A62">
            <w:pPr>
              <w:widowControl/>
              <w:spacing w:line="360" w:lineRule="auto"/>
              <w:ind w:firstLine="480"/>
              <w:rPr>
                <w:rFonts w:ascii="宋体" w:hAnsi="宋体" w:cs="宋体"/>
                <w:b/>
                <w:kern w:val="0"/>
                <w:sz w:val="24"/>
              </w:rPr>
            </w:pPr>
            <w:r w:rsidRPr="00D079D5">
              <w:rPr>
                <w:rFonts w:ascii="宋体" w:hAnsi="宋体" w:cs="宋体" w:hint="eastAsia"/>
                <w:b/>
                <w:kern w:val="0"/>
                <w:sz w:val="24"/>
              </w:rPr>
              <w:t>四、公</w:t>
            </w:r>
            <w:r w:rsidRPr="001320D9">
              <w:rPr>
                <w:rFonts w:ascii="宋体" w:hAnsi="宋体" w:cs="宋体" w:hint="eastAsia"/>
                <w:b/>
                <w:kern w:val="0"/>
                <w:sz w:val="24"/>
              </w:rPr>
              <w:t>司2020年的经营目标</w:t>
            </w:r>
          </w:p>
          <w:p w:rsidR="00B01A62" w:rsidRDefault="00B01A62" w:rsidP="00B01A62">
            <w:pPr>
              <w:widowControl/>
              <w:spacing w:line="360" w:lineRule="auto"/>
              <w:ind w:firstLine="480"/>
              <w:rPr>
                <w:rFonts w:ascii="宋体" w:hAnsi="宋体" w:cs="宋体"/>
                <w:kern w:val="0"/>
                <w:sz w:val="24"/>
              </w:rPr>
            </w:pPr>
            <w:r>
              <w:rPr>
                <w:rFonts w:ascii="宋体" w:hAnsi="宋体" w:cs="宋体" w:hint="eastAsia"/>
                <w:kern w:val="0"/>
                <w:sz w:val="24"/>
              </w:rPr>
              <w:t>2020年公司的经营目标是完成</w:t>
            </w:r>
            <w:r w:rsidRPr="001448E9">
              <w:rPr>
                <w:rFonts w:ascii="宋体" w:hAnsi="宋体" w:cs="宋体"/>
                <w:kern w:val="0"/>
                <w:sz w:val="24"/>
              </w:rPr>
              <w:t>主营业务收入67.21亿元（不包含其他业务收入），同比2019年增加6.81亿元，增长11.27%；期间费用增长幅度不超过营业收入的增长幅度；净利润增长幅度不低于营业收入的增长幅度。</w:t>
            </w:r>
          </w:p>
          <w:p w:rsidR="0099693E" w:rsidRPr="006466C7" w:rsidRDefault="00604C07" w:rsidP="0099693E">
            <w:pPr>
              <w:widowControl/>
              <w:spacing w:line="360" w:lineRule="auto"/>
              <w:ind w:firstLine="480"/>
              <w:rPr>
                <w:rFonts w:ascii="宋体" w:hAnsi="宋体" w:cs="宋体"/>
                <w:b/>
                <w:kern w:val="0"/>
                <w:sz w:val="24"/>
              </w:rPr>
            </w:pPr>
            <w:r>
              <w:rPr>
                <w:rFonts w:ascii="宋体" w:hAnsi="宋体" w:cs="宋体" w:hint="eastAsia"/>
                <w:b/>
                <w:kern w:val="0"/>
                <w:sz w:val="24"/>
              </w:rPr>
              <w:t>五</w:t>
            </w:r>
            <w:r w:rsidR="002435DA" w:rsidRPr="006466C7">
              <w:rPr>
                <w:rFonts w:ascii="宋体" w:hAnsi="宋体" w:cs="宋体" w:hint="eastAsia"/>
                <w:b/>
                <w:kern w:val="0"/>
                <w:sz w:val="24"/>
              </w:rPr>
              <w:t>、</w:t>
            </w:r>
            <w:r w:rsidR="009252D7">
              <w:rPr>
                <w:rFonts w:ascii="宋体" w:hAnsi="宋体" w:cs="宋体" w:hint="eastAsia"/>
                <w:b/>
                <w:kern w:val="0"/>
                <w:sz w:val="24"/>
              </w:rPr>
              <w:t>公司募投项目湖南和黄岩项目进展情况</w:t>
            </w:r>
          </w:p>
          <w:p w:rsidR="001D4AD7" w:rsidRPr="006466C7" w:rsidRDefault="009252D7" w:rsidP="001D4AD7">
            <w:pPr>
              <w:widowControl/>
              <w:spacing w:line="360" w:lineRule="auto"/>
              <w:ind w:firstLine="480"/>
              <w:rPr>
                <w:rFonts w:ascii="宋体" w:hAnsi="宋体" w:cs="宋体"/>
                <w:kern w:val="0"/>
                <w:sz w:val="24"/>
              </w:rPr>
            </w:pPr>
            <w:r>
              <w:rPr>
                <w:rFonts w:ascii="宋体" w:hAnsi="宋体" w:cs="宋体" w:hint="eastAsia"/>
                <w:kern w:val="0"/>
                <w:sz w:val="24"/>
              </w:rPr>
              <w:t>目前湖南和黄岩的</w:t>
            </w:r>
            <w:r w:rsidR="00604C07">
              <w:rPr>
                <w:rFonts w:ascii="宋体" w:hAnsi="宋体" w:cs="宋体" w:hint="eastAsia"/>
                <w:kern w:val="0"/>
                <w:sz w:val="24"/>
              </w:rPr>
              <w:t>两</w:t>
            </w:r>
            <w:r>
              <w:rPr>
                <w:rFonts w:ascii="宋体" w:hAnsi="宋体" w:cs="宋体" w:hint="eastAsia"/>
                <w:kern w:val="0"/>
                <w:sz w:val="24"/>
              </w:rPr>
              <w:t>个募投项目正在建设期，预计今年第</w:t>
            </w:r>
            <w:r>
              <w:rPr>
                <w:rFonts w:ascii="宋体" w:hAnsi="宋体" w:cs="宋体" w:hint="eastAsia"/>
                <w:kern w:val="0"/>
                <w:sz w:val="24"/>
              </w:rPr>
              <w:lastRenderedPageBreak/>
              <w:t>四季度或明年</w:t>
            </w:r>
            <w:r w:rsidR="00604C07">
              <w:rPr>
                <w:rFonts w:ascii="宋体" w:hAnsi="宋体" w:cs="宋体" w:hint="eastAsia"/>
                <w:kern w:val="0"/>
                <w:sz w:val="24"/>
              </w:rPr>
              <w:t>上半年</w:t>
            </w:r>
            <w:r>
              <w:rPr>
                <w:rFonts w:ascii="宋体" w:hAnsi="宋体" w:cs="宋体" w:hint="eastAsia"/>
                <w:kern w:val="0"/>
                <w:sz w:val="24"/>
              </w:rPr>
              <w:t>会有一部分产能出来。</w:t>
            </w:r>
          </w:p>
          <w:p w:rsidR="00B8538D" w:rsidRPr="00B8538D" w:rsidRDefault="00604C07" w:rsidP="003675D8">
            <w:pPr>
              <w:widowControl/>
              <w:spacing w:line="360" w:lineRule="auto"/>
              <w:ind w:firstLine="480"/>
              <w:rPr>
                <w:rFonts w:ascii="宋体" w:hAnsi="宋体" w:cs="宋体"/>
                <w:b/>
                <w:kern w:val="0"/>
                <w:sz w:val="24"/>
              </w:rPr>
            </w:pPr>
            <w:r>
              <w:rPr>
                <w:rFonts w:ascii="宋体" w:hAnsi="宋体" w:cs="宋体" w:hint="eastAsia"/>
                <w:b/>
                <w:kern w:val="0"/>
                <w:sz w:val="24"/>
              </w:rPr>
              <w:t>六</w:t>
            </w:r>
            <w:r w:rsidR="00B8538D" w:rsidRPr="00B8538D">
              <w:rPr>
                <w:rFonts w:ascii="宋体" w:hAnsi="宋体" w:cs="宋体" w:hint="eastAsia"/>
                <w:b/>
                <w:kern w:val="0"/>
                <w:sz w:val="24"/>
              </w:rPr>
              <w:t>、公司有没有代加工或贴牌现象</w:t>
            </w:r>
          </w:p>
          <w:p w:rsidR="009252D7" w:rsidRDefault="00604C07" w:rsidP="003675D8">
            <w:pPr>
              <w:widowControl/>
              <w:spacing w:line="360" w:lineRule="auto"/>
              <w:ind w:firstLine="480"/>
              <w:rPr>
                <w:rFonts w:ascii="宋体" w:hAnsi="宋体" w:cs="宋体"/>
                <w:kern w:val="0"/>
                <w:sz w:val="24"/>
              </w:rPr>
            </w:pPr>
            <w:r>
              <w:rPr>
                <w:rFonts w:ascii="宋体" w:hAnsi="宋体" w:cs="宋体" w:hint="eastAsia"/>
                <w:kern w:val="0"/>
                <w:sz w:val="24"/>
              </w:rPr>
              <w:t>为保证质量和标准统一，</w:t>
            </w:r>
            <w:r w:rsidR="00B8538D">
              <w:rPr>
                <w:rFonts w:ascii="宋体" w:hAnsi="宋体" w:cs="宋体" w:hint="eastAsia"/>
                <w:kern w:val="0"/>
                <w:sz w:val="24"/>
              </w:rPr>
              <w:t>公司管材管件都是自己生产，</w:t>
            </w:r>
            <w:r>
              <w:rPr>
                <w:rFonts w:ascii="宋体" w:hAnsi="宋体" w:cs="宋体" w:hint="eastAsia"/>
                <w:kern w:val="0"/>
                <w:sz w:val="24"/>
              </w:rPr>
              <w:t>有少量</w:t>
            </w:r>
            <w:r w:rsidR="00B8538D">
              <w:rPr>
                <w:rFonts w:ascii="宋体" w:hAnsi="宋体" w:cs="宋体" w:hint="eastAsia"/>
                <w:kern w:val="0"/>
                <w:sz w:val="24"/>
              </w:rPr>
              <w:t>零配件</w:t>
            </w:r>
            <w:r>
              <w:rPr>
                <w:rFonts w:ascii="宋体" w:hAnsi="宋体" w:cs="宋体" w:hint="eastAsia"/>
                <w:kern w:val="0"/>
                <w:sz w:val="24"/>
              </w:rPr>
              <w:t>或贴牌</w:t>
            </w:r>
            <w:r w:rsidR="00B8538D">
              <w:rPr>
                <w:rFonts w:ascii="宋体" w:hAnsi="宋体" w:cs="宋体" w:hint="eastAsia"/>
                <w:kern w:val="0"/>
                <w:sz w:val="24"/>
              </w:rPr>
              <w:t>代加工</w:t>
            </w:r>
            <w:r w:rsidR="004B2FA8">
              <w:rPr>
                <w:rFonts w:ascii="宋体" w:hAnsi="宋体" w:cs="宋体" w:hint="eastAsia"/>
                <w:kern w:val="0"/>
                <w:sz w:val="24"/>
              </w:rPr>
              <w:t>附属</w:t>
            </w:r>
            <w:r>
              <w:rPr>
                <w:rFonts w:ascii="宋体" w:hAnsi="宋体" w:cs="宋体" w:hint="eastAsia"/>
                <w:kern w:val="0"/>
                <w:sz w:val="24"/>
              </w:rPr>
              <w:t>产品</w:t>
            </w:r>
            <w:r w:rsidR="00B8538D">
              <w:rPr>
                <w:rFonts w:ascii="宋体" w:hAnsi="宋体" w:cs="宋体" w:hint="eastAsia"/>
                <w:kern w:val="0"/>
                <w:sz w:val="24"/>
              </w:rPr>
              <w:t xml:space="preserve">。 </w:t>
            </w:r>
          </w:p>
          <w:p w:rsidR="00C96DA5" w:rsidRPr="00427879" w:rsidRDefault="00604C07" w:rsidP="003675D8">
            <w:pPr>
              <w:widowControl/>
              <w:spacing w:line="360" w:lineRule="auto"/>
              <w:ind w:firstLine="480"/>
              <w:rPr>
                <w:rFonts w:ascii="宋体" w:hAnsi="宋体" w:cs="宋体"/>
                <w:b/>
                <w:kern w:val="0"/>
                <w:sz w:val="24"/>
              </w:rPr>
            </w:pPr>
            <w:r>
              <w:rPr>
                <w:rFonts w:ascii="宋体" w:hAnsi="宋体" w:cs="宋体" w:hint="eastAsia"/>
                <w:b/>
                <w:kern w:val="0"/>
                <w:sz w:val="24"/>
              </w:rPr>
              <w:t>七</w:t>
            </w:r>
            <w:r w:rsidR="00B8538D" w:rsidRPr="00427879">
              <w:rPr>
                <w:rFonts w:ascii="宋体" w:hAnsi="宋体" w:cs="宋体" w:hint="eastAsia"/>
                <w:b/>
                <w:kern w:val="0"/>
                <w:sz w:val="24"/>
              </w:rPr>
              <w:t>、2019年</w:t>
            </w:r>
            <w:r w:rsidR="00C96DA5" w:rsidRPr="00427879">
              <w:rPr>
                <w:rFonts w:ascii="宋体" w:hAnsi="宋体" w:cs="宋体" w:hint="eastAsia"/>
                <w:b/>
                <w:kern w:val="0"/>
                <w:sz w:val="24"/>
              </w:rPr>
              <w:t>各子</w:t>
            </w:r>
            <w:r w:rsidR="00D37BE1">
              <w:rPr>
                <w:rFonts w:ascii="宋体" w:hAnsi="宋体" w:cs="宋体" w:hint="eastAsia"/>
                <w:b/>
                <w:kern w:val="0"/>
                <w:sz w:val="24"/>
              </w:rPr>
              <w:t>公司经营情况</w:t>
            </w:r>
          </w:p>
          <w:p w:rsidR="00604C07" w:rsidRDefault="00604C07" w:rsidP="00604C07">
            <w:pPr>
              <w:widowControl/>
              <w:spacing w:line="360" w:lineRule="auto"/>
              <w:ind w:firstLine="480"/>
              <w:rPr>
                <w:rFonts w:ascii="宋体" w:hAnsi="宋体" w:cs="宋体"/>
                <w:kern w:val="0"/>
                <w:sz w:val="24"/>
              </w:rPr>
            </w:pPr>
            <w:r>
              <w:rPr>
                <w:rFonts w:ascii="宋体" w:hAnsi="宋体" w:cs="宋体" w:hint="eastAsia"/>
                <w:kern w:val="0"/>
                <w:sz w:val="24"/>
              </w:rPr>
              <w:t xml:space="preserve">2019年公司业绩提升与各子公司经营情况改善有很大关系。2019年各子公司除天津永高销售有所下降外，其他子公司销售都有所增长，其中安徽永高、重庆永高、太阳能公司销售增长幅度较大。2019年天津永高尚处于亏损状态、重庆永高略亏，其他子公司都处于盈利状态。2020年重庆永高能够扭亏为盈，天津永高仍以拓展市场为主，盈利还需要一定时间，但对公司整体业绩不会造成重大不利大影响。      </w:t>
            </w:r>
          </w:p>
          <w:p w:rsidR="00604C07" w:rsidRPr="006466C7" w:rsidRDefault="00604C07" w:rsidP="00604C07">
            <w:pPr>
              <w:widowControl/>
              <w:spacing w:line="360" w:lineRule="auto"/>
              <w:ind w:firstLine="480"/>
              <w:rPr>
                <w:rFonts w:ascii="宋体" w:hAnsi="宋体" w:cs="宋体"/>
                <w:b/>
                <w:kern w:val="0"/>
                <w:sz w:val="24"/>
              </w:rPr>
            </w:pPr>
            <w:r>
              <w:rPr>
                <w:rFonts w:ascii="宋体" w:hAnsi="宋体" w:cs="宋体" w:hint="eastAsia"/>
                <w:b/>
                <w:kern w:val="0"/>
                <w:sz w:val="24"/>
              </w:rPr>
              <w:t>八</w:t>
            </w:r>
            <w:r w:rsidRPr="006466C7">
              <w:rPr>
                <w:rFonts w:ascii="宋体" w:hAnsi="宋体" w:cs="宋体" w:hint="eastAsia"/>
                <w:b/>
                <w:kern w:val="0"/>
                <w:sz w:val="24"/>
              </w:rPr>
              <w:t>、</w:t>
            </w:r>
            <w:r>
              <w:rPr>
                <w:rFonts w:ascii="宋体" w:hAnsi="宋体" w:cs="宋体" w:hint="eastAsia"/>
                <w:b/>
                <w:kern w:val="0"/>
                <w:sz w:val="24"/>
              </w:rPr>
              <w:t>目前</w:t>
            </w:r>
            <w:r w:rsidRPr="006466C7">
              <w:rPr>
                <w:rFonts w:ascii="宋体" w:hAnsi="宋体" w:cs="宋体" w:hint="eastAsia"/>
                <w:b/>
                <w:kern w:val="0"/>
                <w:sz w:val="24"/>
              </w:rPr>
              <w:t>公司</w:t>
            </w:r>
            <w:r>
              <w:rPr>
                <w:rFonts w:ascii="宋体" w:hAnsi="宋体" w:cs="宋体" w:hint="eastAsia"/>
                <w:b/>
                <w:kern w:val="0"/>
                <w:sz w:val="24"/>
              </w:rPr>
              <w:t>原材料库存情况</w:t>
            </w:r>
          </w:p>
          <w:p w:rsidR="00604C07" w:rsidRPr="006466C7" w:rsidRDefault="00604C07" w:rsidP="00604C07">
            <w:pPr>
              <w:widowControl/>
              <w:spacing w:line="360" w:lineRule="auto"/>
              <w:ind w:firstLineChars="196" w:firstLine="470"/>
              <w:rPr>
                <w:rFonts w:ascii="宋体" w:hAnsi="宋体" w:cs="宋体"/>
                <w:kern w:val="0"/>
                <w:sz w:val="24"/>
              </w:rPr>
            </w:pPr>
            <w:r>
              <w:rPr>
                <w:rFonts w:ascii="宋体" w:hAnsi="宋体" w:cs="宋体" w:hint="eastAsia"/>
                <w:kern w:val="0"/>
                <w:sz w:val="24"/>
              </w:rPr>
              <w:t>目前，因原材料价格相对较低，</w:t>
            </w:r>
            <w:r w:rsidRPr="00C255C1">
              <w:rPr>
                <w:rFonts w:ascii="宋体" w:hAnsi="宋体" w:cs="宋体" w:hint="eastAsia"/>
                <w:kern w:val="0"/>
                <w:sz w:val="24"/>
              </w:rPr>
              <w:t>公司</w:t>
            </w:r>
            <w:r w:rsidR="004B2FA8">
              <w:rPr>
                <w:rFonts w:ascii="宋体" w:hAnsi="宋体" w:cs="宋体" w:hint="eastAsia"/>
                <w:kern w:val="0"/>
                <w:sz w:val="24"/>
              </w:rPr>
              <w:t>储备</w:t>
            </w:r>
            <w:r w:rsidRPr="00C255C1">
              <w:rPr>
                <w:rFonts w:ascii="宋体" w:hAnsi="宋体" w:cs="宋体" w:hint="eastAsia"/>
                <w:kern w:val="0"/>
                <w:sz w:val="24"/>
              </w:rPr>
              <w:t>的原材料相</w:t>
            </w:r>
            <w:r>
              <w:rPr>
                <w:rFonts w:ascii="宋体" w:hAnsi="宋体" w:cs="宋体" w:hint="eastAsia"/>
                <w:kern w:val="0"/>
                <w:sz w:val="24"/>
              </w:rPr>
              <w:t>对要多一些。</w:t>
            </w:r>
            <w:r w:rsidRPr="00C255C1">
              <w:rPr>
                <w:rFonts w:ascii="宋体" w:hAnsi="宋体" w:cs="宋体" w:hint="eastAsia"/>
                <w:kern w:val="0"/>
                <w:sz w:val="24"/>
              </w:rPr>
              <w:t>在原料</w:t>
            </w:r>
            <w:r>
              <w:rPr>
                <w:rFonts w:ascii="宋体" w:hAnsi="宋体" w:cs="宋体" w:hint="eastAsia"/>
                <w:kern w:val="0"/>
                <w:sz w:val="24"/>
              </w:rPr>
              <w:t>价格</w:t>
            </w:r>
            <w:r w:rsidRPr="00C255C1">
              <w:rPr>
                <w:rFonts w:ascii="宋体" w:hAnsi="宋体" w:cs="宋体" w:hint="eastAsia"/>
                <w:kern w:val="0"/>
                <w:sz w:val="24"/>
              </w:rPr>
              <w:t>相对低位</w:t>
            </w:r>
            <w:r>
              <w:rPr>
                <w:rFonts w:ascii="宋体" w:hAnsi="宋体" w:cs="宋体" w:hint="eastAsia"/>
                <w:kern w:val="0"/>
                <w:sz w:val="24"/>
              </w:rPr>
              <w:t>时，</w:t>
            </w:r>
            <w:r w:rsidRPr="00C255C1">
              <w:rPr>
                <w:rFonts w:ascii="宋体" w:hAnsi="宋体" w:cs="宋体" w:hint="eastAsia"/>
                <w:kern w:val="0"/>
                <w:sz w:val="24"/>
              </w:rPr>
              <w:t>公司会</w:t>
            </w:r>
            <w:r>
              <w:rPr>
                <w:rFonts w:ascii="宋体" w:hAnsi="宋体" w:cs="宋体" w:hint="eastAsia"/>
                <w:kern w:val="0"/>
                <w:sz w:val="24"/>
              </w:rPr>
              <w:t>增加现货原材料的库存量</w:t>
            </w:r>
            <w:r w:rsidRPr="00C255C1">
              <w:rPr>
                <w:rFonts w:ascii="宋体" w:hAnsi="宋体" w:cs="宋体" w:hint="eastAsia"/>
                <w:kern w:val="0"/>
                <w:sz w:val="24"/>
              </w:rPr>
              <w:t>，</w:t>
            </w:r>
            <w:r>
              <w:rPr>
                <w:rFonts w:ascii="宋体" w:hAnsi="宋体" w:cs="宋体" w:hint="eastAsia"/>
                <w:kern w:val="0"/>
                <w:sz w:val="24"/>
              </w:rPr>
              <w:t>同时也会通过期货套期保值增加一部分虚拟库存，锁定更多的原料成本。总体来说</w:t>
            </w:r>
            <w:r w:rsidRPr="006466C7">
              <w:rPr>
                <w:rFonts w:ascii="宋体" w:hAnsi="宋体" w:cs="宋体" w:hint="eastAsia"/>
                <w:kern w:val="0"/>
                <w:sz w:val="24"/>
              </w:rPr>
              <w:t>如果原材料在下降通道的过程中，对公司的业绩是有正面影响的，</w:t>
            </w:r>
            <w:r>
              <w:rPr>
                <w:rFonts w:ascii="宋体" w:hAnsi="宋体" w:cs="宋体" w:hint="eastAsia"/>
                <w:kern w:val="0"/>
                <w:sz w:val="24"/>
              </w:rPr>
              <w:t>相反</w:t>
            </w:r>
            <w:r w:rsidRPr="006466C7">
              <w:rPr>
                <w:rFonts w:ascii="宋体" w:hAnsi="宋体" w:cs="宋体" w:hint="eastAsia"/>
                <w:kern w:val="0"/>
                <w:sz w:val="24"/>
              </w:rPr>
              <w:t>当原材料价格上涨时，公司的盈利空间会受到挤压。</w:t>
            </w:r>
          </w:p>
          <w:p w:rsidR="00ED663B" w:rsidRPr="00E7330A" w:rsidRDefault="00604C07" w:rsidP="00ED663B">
            <w:pPr>
              <w:widowControl/>
              <w:spacing w:line="360" w:lineRule="auto"/>
              <w:ind w:firstLine="480"/>
              <w:rPr>
                <w:rFonts w:ascii="宋体" w:hAnsi="宋体" w:cs="宋体"/>
                <w:b/>
                <w:kern w:val="0"/>
                <w:sz w:val="24"/>
              </w:rPr>
            </w:pPr>
            <w:r>
              <w:rPr>
                <w:rFonts w:ascii="宋体" w:hAnsi="宋体" w:cs="宋体" w:hint="eastAsia"/>
                <w:b/>
                <w:kern w:val="0"/>
                <w:sz w:val="24"/>
              </w:rPr>
              <w:t>九</w:t>
            </w:r>
            <w:r w:rsidR="00ED663B">
              <w:rPr>
                <w:rFonts w:ascii="宋体" w:hAnsi="宋体" w:cs="宋体" w:hint="eastAsia"/>
                <w:b/>
                <w:kern w:val="0"/>
                <w:sz w:val="24"/>
              </w:rPr>
              <w:t>、</w:t>
            </w:r>
            <w:r w:rsidR="00D37BE1">
              <w:rPr>
                <w:rFonts w:ascii="宋体" w:hAnsi="宋体" w:cs="宋体" w:hint="eastAsia"/>
                <w:b/>
                <w:kern w:val="0"/>
                <w:sz w:val="24"/>
              </w:rPr>
              <w:t>原材料价格下降会不会触发产品调价</w:t>
            </w:r>
          </w:p>
          <w:p w:rsidR="00ED663B" w:rsidRPr="0014364C" w:rsidRDefault="00ED663B" w:rsidP="00ED663B">
            <w:pPr>
              <w:widowControl/>
              <w:spacing w:line="360" w:lineRule="auto"/>
              <w:ind w:firstLine="480"/>
              <w:rPr>
                <w:rFonts w:ascii="宋体" w:hAnsi="宋体" w:cs="宋体"/>
                <w:kern w:val="0"/>
                <w:sz w:val="24"/>
              </w:rPr>
            </w:pPr>
            <w:r w:rsidRPr="0014364C">
              <w:rPr>
                <w:rFonts w:ascii="宋体" w:hAnsi="宋体" w:cs="宋体" w:hint="eastAsia"/>
                <w:kern w:val="0"/>
                <w:sz w:val="24"/>
              </w:rPr>
              <w:t>原材料价格下降并不必然会导致销售价格</w:t>
            </w:r>
            <w:r>
              <w:rPr>
                <w:rFonts w:ascii="宋体" w:hAnsi="宋体" w:cs="宋体" w:hint="eastAsia"/>
                <w:kern w:val="0"/>
                <w:sz w:val="24"/>
              </w:rPr>
              <w:t>同步</w:t>
            </w:r>
            <w:r w:rsidRPr="0014364C">
              <w:rPr>
                <w:rFonts w:ascii="宋体" w:hAnsi="宋体" w:cs="宋体" w:hint="eastAsia"/>
                <w:kern w:val="0"/>
                <w:sz w:val="24"/>
              </w:rPr>
              <w:t>下降，</w:t>
            </w:r>
            <w:r w:rsidR="004532DB">
              <w:rPr>
                <w:rFonts w:ascii="宋体" w:hAnsi="宋体" w:cs="宋体" w:hint="eastAsia"/>
                <w:kern w:val="0"/>
                <w:sz w:val="24"/>
              </w:rPr>
              <w:t>公司会根据市场情况以及其他竞争对手情况决定是否调整终端产品价格，</w:t>
            </w:r>
            <w:r>
              <w:rPr>
                <w:rFonts w:ascii="宋体" w:hAnsi="宋体" w:cs="宋体" w:hint="eastAsia"/>
                <w:kern w:val="0"/>
                <w:sz w:val="24"/>
              </w:rPr>
              <w:t>原材料价格波动传导到产品价格上会</w:t>
            </w:r>
            <w:r w:rsidRPr="0014364C">
              <w:rPr>
                <w:rFonts w:ascii="宋体" w:hAnsi="宋体" w:cs="宋体" w:hint="eastAsia"/>
                <w:kern w:val="0"/>
                <w:sz w:val="24"/>
              </w:rPr>
              <w:t>有</w:t>
            </w:r>
            <w:r w:rsidR="004B2FA8">
              <w:rPr>
                <w:rFonts w:ascii="宋体" w:hAnsi="宋体" w:cs="宋体" w:hint="eastAsia"/>
                <w:kern w:val="0"/>
                <w:sz w:val="24"/>
              </w:rPr>
              <w:t>一定</w:t>
            </w:r>
            <w:r w:rsidRPr="0014364C">
              <w:rPr>
                <w:rFonts w:ascii="宋体" w:hAnsi="宋体" w:cs="宋体" w:hint="eastAsia"/>
                <w:kern w:val="0"/>
                <w:sz w:val="24"/>
              </w:rPr>
              <w:t>的滞后性。</w:t>
            </w:r>
          </w:p>
          <w:p w:rsidR="001765B9" w:rsidRPr="00427879" w:rsidRDefault="004532DB" w:rsidP="00C255C1">
            <w:pPr>
              <w:widowControl/>
              <w:spacing w:line="360" w:lineRule="auto"/>
              <w:ind w:firstLine="480"/>
              <w:rPr>
                <w:rFonts w:ascii="宋体" w:hAnsi="宋体" w:cs="宋体"/>
                <w:b/>
                <w:kern w:val="0"/>
                <w:sz w:val="24"/>
              </w:rPr>
            </w:pPr>
            <w:r>
              <w:rPr>
                <w:rFonts w:ascii="宋体" w:hAnsi="宋体" w:cs="宋体" w:hint="eastAsia"/>
                <w:b/>
                <w:kern w:val="0"/>
                <w:sz w:val="24"/>
              </w:rPr>
              <w:t>十</w:t>
            </w:r>
            <w:r w:rsidR="001765B9" w:rsidRPr="00427879">
              <w:rPr>
                <w:rFonts w:ascii="宋体" w:hAnsi="宋体" w:cs="宋体" w:hint="eastAsia"/>
                <w:b/>
                <w:kern w:val="0"/>
                <w:sz w:val="24"/>
              </w:rPr>
              <w:t>、</w:t>
            </w:r>
            <w:r w:rsidR="00D37BE1">
              <w:rPr>
                <w:rFonts w:ascii="宋体" w:hAnsi="宋体" w:cs="宋体" w:hint="eastAsia"/>
                <w:b/>
                <w:kern w:val="0"/>
                <w:sz w:val="24"/>
              </w:rPr>
              <w:t>公司工程和渠道的占比</w:t>
            </w:r>
          </w:p>
          <w:p w:rsidR="00ED663B" w:rsidRDefault="00ED663B" w:rsidP="00ED663B">
            <w:pPr>
              <w:widowControl/>
              <w:spacing w:line="360" w:lineRule="auto"/>
              <w:ind w:firstLine="480"/>
              <w:rPr>
                <w:rFonts w:ascii="宋体" w:hAnsi="宋体" w:cs="宋体"/>
                <w:kern w:val="0"/>
                <w:sz w:val="24"/>
              </w:rPr>
            </w:pPr>
            <w:r>
              <w:rPr>
                <w:rFonts w:ascii="宋体" w:hAnsi="宋体" w:cs="宋体" w:hint="eastAsia"/>
                <w:kern w:val="0"/>
                <w:sz w:val="24"/>
              </w:rPr>
              <w:t>公司是以渠道经销为主，工程直揽及出口为辅的销售模式，目前渠道</w:t>
            </w:r>
            <w:r w:rsidRPr="00766CBE">
              <w:rPr>
                <w:rFonts w:ascii="宋体" w:hAnsi="宋体" w:cs="宋体" w:hint="eastAsia"/>
                <w:kern w:val="0"/>
                <w:sz w:val="24"/>
              </w:rPr>
              <w:t>经销占比约</w:t>
            </w:r>
            <w:r>
              <w:rPr>
                <w:rFonts w:ascii="宋体" w:hAnsi="宋体" w:cs="宋体" w:hint="eastAsia"/>
                <w:kern w:val="0"/>
                <w:sz w:val="24"/>
              </w:rPr>
              <w:t>70</w:t>
            </w:r>
            <w:r w:rsidRPr="00766CBE">
              <w:rPr>
                <w:rFonts w:ascii="宋体" w:hAnsi="宋体" w:cs="宋体"/>
                <w:kern w:val="0"/>
                <w:sz w:val="24"/>
              </w:rPr>
              <w:t>%</w:t>
            </w:r>
            <w:r>
              <w:rPr>
                <w:rFonts w:ascii="宋体" w:hAnsi="宋体" w:cs="宋体" w:hint="eastAsia"/>
                <w:kern w:val="0"/>
                <w:sz w:val="24"/>
              </w:rPr>
              <w:t>左右</w:t>
            </w:r>
            <w:r w:rsidRPr="00766CBE">
              <w:rPr>
                <w:rFonts w:ascii="宋体" w:hAnsi="宋体" w:cs="宋体" w:hint="eastAsia"/>
                <w:kern w:val="0"/>
                <w:sz w:val="24"/>
              </w:rPr>
              <w:t>，工程</w:t>
            </w:r>
            <w:r>
              <w:rPr>
                <w:rFonts w:ascii="宋体" w:hAnsi="宋体" w:cs="宋体" w:hint="eastAsia"/>
                <w:kern w:val="0"/>
                <w:sz w:val="24"/>
              </w:rPr>
              <w:t>直</w:t>
            </w:r>
            <w:r w:rsidRPr="00766CBE">
              <w:rPr>
                <w:rFonts w:ascii="宋体" w:hAnsi="宋体" w:cs="宋体" w:hint="eastAsia"/>
                <w:kern w:val="0"/>
                <w:sz w:val="24"/>
              </w:rPr>
              <w:t>揽（包括房地产配送</w:t>
            </w:r>
            <w:r>
              <w:rPr>
                <w:rFonts w:ascii="宋体" w:hAnsi="宋体" w:cs="宋体" w:hint="eastAsia"/>
                <w:kern w:val="0"/>
                <w:sz w:val="24"/>
              </w:rPr>
              <w:t>、市政工程和燃气管道</w:t>
            </w:r>
            <w:r w:rsidRPr="00766CBE">
              <w:rPr>
                <w:rFonts w:ascii="宋体" w:hAnsi="宋体" w:cs="宋体" w:hint="eastAsia"/>
                <w:kern w:val="0"/>
                <w:sz w:val="24"/>
              </w:rPr>
              <w:t>）约</w:t>
            </w:r>
            <w:r>
              <w:rPr>
                <w:rFonts w:ascii="宋体" w:hAnsi="宋体" w:cs="宋体"/>
                <w:kern w:val="0"/>
                <w:sz w:val="24"/>
              </w:rPr>
              <w:t>2</w:t>
            </w:r>
            <w:r>
              <w:rPr>
                <w:rFonts w:ascii="宋体" w:hAnsi="宋体" w:cs="宋体" w:hint="eastAsia"/>
                <w:kern w:val="0"/>
                <w:sz w:val="24"/>
              </w:rPr>
              <w:t>0</w:t>
            </w:r>
            <w:r w:rsidRPr="00766CBE">
              <w:rPr>
                <w:rFonts w:ascii="宋体" w:hAnsi="宋体" w:cs="宋体"/>
                <w:kern w:val="0"/>
                <w:sz w:val="24"/>
              </w:rPr>
              <w:t>%</w:t>
            </w:r>
            <w:r>
              <w:rPr>
                <w:rFonts w:ascii="宋体" w:hAnsi="宋体" w:cs="宋体" w:hint="eastAsia"/>
                <w:kern w:val="0"/>
                <w:sz w:val="24"/>
              </w:rPr>
              <w:t>左右</w:t>
            </w:r>
            <w:r w:rsidRPr="00766CBE">
              <w:rPr>
                <w:rFonts w:ascii="宋体" w:hAnsi="宋体" w:cs="宋体" w:hint="eastAsia"/>
                <w:kern w:val="0"/>
                <w:sz w:val="24"/>
              </w:rPr>
              <w:t>，出口约占</w:t>
            </w:r>
            <w:r w:rsidRPr="00766CBE">
              <w:rPr>
                <w:rFonts w:ascii="宋体" w:hAnsi="宋体" w:cs="宋体"/>
                <w:kern w:val="0"/>
                <w:sz w:val="24"/>
              </w:rPr>
              <w:t xml:space="preserve">10% </w:t>
            </w:r>
            <w:r>
              <w:rPr>
                <w:rFonts w:ascii="宋体" w:hAnsi="宋体" w:cs="宋体" w:hint="eastAsia"/>
                <w:kern w:val="0"/>
                <w:sz w:val="24"/>
              </w:rPr>
              <w:t>左右</w:t>
            </w:r>
            <w:r w:rsidRPr="00766CBE">
              <w:rPr>
                <w:rFonts w:ascii="宋体" w:hAnsi="宋体" w:cs="宋体" w:hint="eastAsia"/>
                <w:kern w:val="0"/>
                <w:sz w:val="24"/>
              </w:rPr>
              <w:t>。</w:t>
            </w:r>
          </w:p>
          <w:p w:rsidR="004532DB" w:rsidRPr="00427879" w:rsidRDefault="004532DB" w:rsidP="004532DB">
            <w:pPr>
              <w:widowControl/>
              <w:spacing w:line="360" w:lineRule="auto"/>
              <w:ind w:firstLine="480"/>
              <w:rPr>
                <w:rFonts w:ascii="宋体" w:hAnsi="宋体" w:cs="宋体"/>
                <w:b/>
                <w:kern w:val="0"/>
                <w:sz w:val="24"/>
              </w:rPr>
            </w:pPr>
            <w:r>
              <w:rPr>
                <w:rFonts w:ascii="宋体" w:hAnsi="宋体" w:cs="宋体" w:hint="eastAsia"/>
                <w:b/>
                <w:kern w:val="0"/>
                <w:sz w:val="24"/>
              </w:rPr>
              <w:t>十一</w:t>
            </w:r>
            <w:r w:rsidRPr="00427879">
              <w:rPr>
                <w:rFonts w:ascii="宋体" w:hAnsi="宋体" w:cs="宋体" w:hint="eastAsia"/>
                <w:b/>
                <w:kern w:val="0"/>
                <w:sz w:val="24"/>
              </w:rPr>
              <w:t>、工程直揽中地产和市政</w:t>
            </w:r>
            <w:r>
              <w:rPr>
                <w:rFonts w:ascii="宋体" w:hAnsi="宋体" w:cs="宋体" w:hint="eastAsia"/>
                <w:b/>
                <w:kern w:val="0"/>
                <w:sz w:val="24"/>
              </w:rPr>
              <w:t>占比情况</w:t>
            </w:r>
          </w:p>
          <w:p w:rsidR="004532DB" w:rsidRDefault="004532DB" w:rsidP="004532DB">
            <w:pPr>
              <w:widowControl/>
              <w:spacing w:line="360" w:lineRule="auto"/>
              <w:ind w:firstLine="480"/>
              <w:rPr>
                <w:rFonts w:ascii="宋体" w:hAnsi="宋体" w:cs="宋体"/>
                <w:kern w:val="0"/>
                <w:sz w:val="24"/>
              </w:rPr>
            </w:pPr>
            <w:r>
              <w:rPr>
                <w:rFonts w:ascii="宋体" w:hAnsi="宋体" w:cs="宋体" w:hint="eastAsia"/>
                <w:kern w:val="0"/>
                <w:sz w:val="24"/>
              </w:rPr>
              <w:lastRenderedPageBreak/>
              <w:t>地产业务大约占14-15%左右，其他为市政</w:t>
            </w:r>
            <w:r w:rsidR="004B2FA8">
              <w:rPr>
                <w:rFonts w:ascii="宋体" w:hAnsi="宋体" w:cs="宋体" w:hint="eastAsia"/>
                <w:kern w:val="0"/>
                <w:sz w:val="24"/>
              </w:rPr>
              <w:t>工程</w:t>
            </w:r>
            <w:r>
              <w:rPr>
                <w:rFonts w:ascii="宋体" w:hAnsi="宋体" w:cs="宋体" w:hint="eastAsia"/>
                <w:kern w:val="0"/>
                <w:sz w:val="24"/>
              </w:rPr>
              <w:t>和燃气业务。</w:t>
            </w:r>
          </w:p>
          <w:p w:rsidR="008F4ED0" w:rsidRPr="006466C7" w:rsidRDefault="00427879" w:rsidP="008E1147">
            <w:pPr>
              <w:widowControl/>
              <w:spacing w:line="360" w:lineRule="auto"/>
              <w:ind w:firstLineChars="196" w:firstLine="472"/>
              <w:rPr>
                <w:rFonts w:ascii="宋体" w:hAnsi="宋体" w:cs="宋体"/>
                <w:b/>
                <w:kern w:val="0"/>
                <w:sz w:val="24"/>
              </w:rPr>
            </w:pPr>
            <w:r>
              <w:rPr>
                <w:rFonts w:ascii="宋体" w:hAnsi="宋体" w:cs="宋体" w:hint="eastAsia"/>
                <w:b/>
                <w:kern w:val="0"/>
                <w:sz w:val="24"/>
              </w:rPr>
              <w:t>十</w:t>
            </w:r>
            <w:r w:rsidR="004532DB">
              <w:rPr>
                <w:rFonts w:ascii="宋体" w:hAnsi="宋体" w:cs="宋体" w:hint="eastAsia"/>
                <w:b/>
                <w:kern w:val="0"/>
                <w:sz w:val="24"/>
              </w:rPr>
              <w:t>二</w:t>
            </w:r>
            <w:r w:rsidR="00D37BE1">
              <w:rPr>
                <w:rFonts w:ascii="宋体" w:hAnsi="宋体" w:cs="宋体" w:hint="eastAsia"/>
                <w:b/>
                <w:kern w:val="0"/>
                <w:sz w:val="24"/>
              </w:rPr>
              <w:t>、公司地产业务情况</w:t>
            </w:r>
          </w:p>
          <w:p w:rsidR="004532DB" w:rsidRDefault="004532DB" w:rsidP="004532DB">
            <w:pPr>
              <w:widowControl/>
              <w:spacing w:line="360" w:lineRule="auto"/>
              <w:ind w:firstLine="480"/>
              <w:rPr>
                <w:rFonts w:ascii="宋体" w:hAnsi="宋体" w:cs="宋体"/>
                <w:kern w:val="0"/>
                <w:sz w:val="24"/>
              </w:rPr>
            </w:pPr>
            <w:r w:rsidRPr="006466C7">
              <w:rPr>
                <w:rFonts w:ascii="宋体" w:hAnsi="宋体" w:cs="宋体" w:hint="eastAsia"/>
                <w:kern w:val="0"/>
                <w:sz w:val="24"/>
              </w:rPr>
              <w:t>目前公司直接配送的全国知名的地产商有十几家，深度合作的目前有万科、恒大和中海等。公司设有地产事业总部，通过地产事业总部拓展和协调地产业务，公司鼓励和支持经销商与当地规模较小的地产商直接合作。近几年公司地产业务逐渐</w:t>
            </w:r>
            <w:r>
              <w:rPr>
                <w:rFonts w:ascii="宋体" w:hAnsi="宋体" w:cs="宋体" w:hint="eastAsia"/>
                <w:kern w:val="0"/>
                <w:sz w:val="24"/>
              </w:rPr>
              <w:t>由第三方配送</w:t>
            </w:r>
            <w:r w:rsidRPr="006466C7">
              <w:rPr>
                <w:rFonts w:ascii="宋体" w:hAnsi="宋体" w:cs="宋体" w:hint="eastAsia"/>
                <w:kern w:val="0"/>
                <w:sz w:val="24"/>
              </w:rPr>
              <w:t>转变为由公司直接配送，配送费用明显降低。2019年度，公司地产业务发展势头良好，业务量提升明显。</w:t>
            </w:r>
          </w:p>
          <w:p w:rsidR="00A06C94" w:rsidRPr="00427879" w:rsidRDefault="00427879" w:rsidP="00AC64F4">
            <w:pPr>
              <w:widowControl/>
              <w:spacing w:line="360" w:lineRule="auto"/>
              <w:ind w:firstLine="480"/>
              <w:rPr>
                <w:rFonts w:ascii="宋体" w:hAnsi="宋体" w:cs="宋体"/>
                <w:b/>
                <w:kern w:val="0"/>
                <w:sz w:val="24"/>
              </w:rPr>
            </w:pPr>
            <w:r w:rsidRPr="00427879">
              <w:rPr>
                <w:rFonts w:ascii="宋体" w:hAnsi="宋体" w:cs="宋体" w:hint="eastAsia"/>
                <w:b/>
                <w:kern w:val="0"/>
                <w:sz w:val="24"/>
              </w:rPr>
              <w:t>十</w:t>
            </w:r>
            <w:r w:rsidR="004532DB">
              <w:rPr>
                <w:rFonts w:ascii="宋体" w:hAnsi="宋体" w:cs="宋体" w:hint="eastAsia"/>
                <w:b/>
                <w:kern w:val="0"/>
                <w:sz w:val="24"/>
              </w:rPr>
              <w:t>三</w:t>
            </w:r>
            <w:r w:rsidRPr="00427879">
              <w:rPr>
                <w:rFonts w:ascii="宋体" w:hAnsi="宋体" w:cs="宋体" w:hint="eastAsia"/>
                <w:b/>
                <w:kern w:val="0"/>
                <w:sz w:val="24"/>
              </w:rPr>
              <w:t>、</w:t>
            </w:r>
            <w:r w:rsidR="00A06C94" w:rsidRPr="00427879">
              <w:rPr>
                <w:rFonts w:ascii="宋体" w:hAnsi="宋体" w:cs="宋体" w:hint="eastAsia"/>
                <w:b/>
                <w:kern w:val="0"/>
                <w:sz w:val="24"/>
              </w:rPr>
              <w:t>公司</w:t>
            </w:r>
            <w:r w:rsidR="00D37BE1">
              <w:rPr>
                <w:rFonts w:ascii="宋体" w:hAnsi="宋体" w:cs="宋体" w:hint="eastAsia"/>
                <w:b/>
                <w:kern w:val="0"/>
                <w:sz w:val="24"/>
              </w:rPr>
              <w:t>是否会扩大地产业务</w:t>
            </w:r>
          </w:p>
          <w:p w:rsidR="004532DB" w:rsidRDefault="004532DB" w:rsidP="004532DB">
            <w:pPr>
              <w:widowControl/>
              <w:spacing w:line="360" w:lineRule="auto"/>
              <w:ind w:firstLineChars="196" w:firstLine="470"/>
              <w:rPr>
                <w:rFonts w:ascii="宋体" w:hAnsi="宋体" w:cs="宋体"/>
                <w:kern w:val="0"/>
                <w:sz w:val="24"/>
              </w:rPr>
            </w:pPr>
            <w:r>
              <w:rPr>
                <w:rFonts w:ascii="宋体" w:hAnsi="宋体" w:cs="宋体" w:hint="eastAsia"/>
                <w:kern w:val="0"/>
                <w:sz w:val="24"/>
              </w:rPr>
              <w:t>公司在控制好应收账款的同时,也会考虑扩大与其他地产商的合作力度。</w:t>
            </w:r>
          </w:p>
          <w:p w:rsidR="00ED663B" w:rsidRPr="00427879" w:rsidRDefault="00427879" w:rsidP="002435DA">
            <w:pPr>
              <w:widowControl/>
              <w:spacing w:line="360" w:lineRule="auto"/>
              <w:ind w:firstLine="480"/>
              <w:rPr>
                <w:rFonts w:ascii="宋体" w:hAnsi="宋体" w:cs="宋体"/>
                <w:b/>
                <w:kern w:val="0"/>
                <w:sz w:val="24"/>
              </w:rPr>
            </w:pPr>
            <w:r w:rsidRPr="00427879">
              <w:rPr>
                <w:rFonts w:ascii="宋体" w:hAnsi="宋体" w:cs="宋体" w:hint="eastAsia"/>
                <w:b/>
                <w:kern w:val="0"/>
                <w:sz w:val="24"/>
              </w:rPr>
              <w:t>十</w:t>
            </w:r>
            <w:r w:rsidR="004532DB">
              <w:rPr>
                <w:rFonts w:ascii="宋体" w:hAnsi="宋体" w:cs="宋体" w:hint="eastAsia"/>
                <w:b/>
                <w:kern w:val="0"/>
                <w:sz w:val="24"/>
              </w:rPr>
              <w:t>四</w:t>
            </w:r>
            <w:r w:rsidR="00ED663B" w:rsidRPr="00427879">
              <w:rPr>
                <w:rFonts w:ascii="宋体" w:hAnsi="宋体" w:cs="宋体" w:hint="eastAsia"/>
                <w:b/>
                <w:kern w:val="0"/>
                <w:sz w:val="24"/>
              </w:rPr>
              <w:t>、行业产能</w:t>
            </w:r>
            <w:r w:rsidR="00D37BE1">
              <w:rPr>
                <w:rFonts w:ascii="宋体" w:hAnsi="宋体" w:cs="宋体" w:hint="eastAsia"/>
                <w:b/>
                <w:kern w:val="0"/>
                <w:sz w:val="24"/>
              </w:rPr>
              <w:t>增长情况及行业竞争形势</w:t>
            </w:r>
          </w:p>
          <w:p w:rsidR="004532DB" w:rsidRDefault="004532DB" w:rsidP="00B85F72">
            <w:pPr>
              <w:widowControl/>
              <w:spacing w:line="360" w:lineRule="auto"/>
              <w:ind w:firstLine="480"/>
              <w:rPr>
                <w:rFonts w:ascii="宋体" w:hAnsi="宋体" w:cs="宋体"/>
                <w:kern w:val="0"/>
                <w:sz w:val="24"/>
              </w:rPr>
            </w:pPr>
            <w:r>
              <w:rPr>
                <w:rFonts w:ascii="宋体" w:hAnsi="宋体" w:cs="宋体" w:hint="eastAsia"/>
                <w:kern w:val="0"/>
                <w:sz w:val="24"/>
              </w:rPr>
              <w:t>2019年行业数据尚未公布，预估约1,606万吨，增长率在2.5%左右，在整个塑料管道行业增速比较缓慢的情况下，行业的竞争就会比较激烈。但</w:t>
            </w:r>
            <w:r>
              <w:rPr>
                <w:rFonts w:ascii="宋体" w:hAnsi="宋体" w:cs="宋体" w:hint="eastAsia"/>
                <w:kern w:val="0"/>
                <w:sz w:val="24"/>
                <w:lang w:val="zh-CN"/>
              </w:rPr>
              <w:t>规模企业、优势企业都有不错的增长，对于</w:t>
            </w:r>
            <w:r>
              <w:rPr>
                <w:rFonts w:ascii="宋体" w:hAnsi="宋体" w:cs="宋体" w:hint="eastAsia"/>
                <w:kern w:val="0"/>
                <w:sz w:val="24"/>
              </w:rPr>
              <w:t>一些</w:t>
            </w:r>
            <w:r w:rsidRPr="00F2569D">
              <w:rPr>
                <w:rFonts w:ascii="宋体" w:hAnsi="宋体" w:cs="宋体" w:hint="eastAsia"/>
                <w:kern w:val="0"/>
                <w:sz w:val="24"/>
              </w:rPr>
              <w:t>规模小</w:t>
            </w:r>
            <w:r>
              <w:rPr>
                <w:rFonts w:ascii="宋体" w:hAnsi="宋体" w:cs="宋体" w:hint="eastAsia"/>
                <w:kern w:val="0"/>
                <w:sz w:val="24"/>
              </w:rPr>
              <w:t>、</w:t>
            </w:r>
            <w:r w:rsidRPr="00F2569D">
              <w:rPr>
                <w:rFonts w:ascii="宋体" w:hAnsi="宋体" w:cs="宋体" w:hint="eastAsia"/>
                <w:kern w:val="0"/>
                <w:sz w:val="24"/>
              </w:rPr>
              <w:t>质量</w:t>
            </w:r>
            <w:r>
              <w:rPr>
                <w:rFonts w:ascii="宋体" w:hAnsi="宋体" w:cs="宋体" w:hint="eastAsia"/>
                <w:kern w:val="0"/>
                <w:sz w:val="24"/>
              </w:rPr>
              <w:t>次</w:t>
            </w:r>
            <w:r w:rsidRPr="00F2569D">
              <w:rPr>
                <w:rFonts w:ascii="宋体" w:hAnsi="宋体" w:cs="宋体" w:hint="eastAsia"/>
                <w:kern w:val="0"/>
                <w:sz w:val="24"/>
              </w:rPr>
              <w:t>、</w:t>
            </w:r>
            <w:r>
              <w:rPr>
                <w:rFonts w:ascii="宋体" w:hAnsi="宋体" w:cs="宋体" w:hint="eastAsia"/>
                <w:kern w:val="0"/>
                <w:sz w:val="24"/>
              </w:rPr>
              <w:t>环保不达标</w:t>
            </w:r>
            <w:r w:rsidRPr="00F2569D">
              <w:rPr>
                <w:rFonts w:ascii="宋体" w:hAnsi="宋体" w:cs="宋体" w:hint="eastAsia"/>
                <w:kern w:val="0"/>
                <w:sz w:val="24"/>
              </w:rPr>
              <w:t>的企业</w:t>
            </w:r>
            <w:r>
              <w:rPr>
                <w:rFonts w:ascii="宋体" w:hAnsi="宋体" w:cs="宋体" w:hint="eastAsia"/>
                <w:kern w:val="0"/>
                <w:sz w:val="24"/>
              </w:rPr>
              <w:t>将逐步被淘汰</w:t>
            </w:r>
            <w:r w:rsidR="0070326A">
              <w:rPr>
                <w:rFonts w:ascii="宋体" w:hAnsi="宋体" w:cs="宋体" w:hint="eastAsia"/>
                <w:kern w:val="0"/>
                <w:sz w:val="24"/>
                <w:lang w:val="zh-CN"/>
              </w:rPr>
              <w:t>。</w:t>
            </w:r>
            <w:r w:rsidRPr="00F2569D">
              <w:rPr>
                <w:rFonts w:ascii="宋体" w:hAnsi="宋体" w:cs="宋体" w:hint="eastAsia"/>
                <w:kern w:val="0"/>
                <w:sz w:val="24"/>
              </w:rPr>
              <w:t>随着</w:t>
            </w:r>
            <w:r>
              <w:rPr>
                <w:rFonts w:ascii="宋体" w:hAnsi="宋体" w:cs="宋体" w:hint="eastAsia"/>
                <w:kern w:val="0"/>
                <w:sz w:val="24"/>
              </w:rPr>
              <w:t>人们消费理念转变升级，环保和卫生安全意识不断加强，</w:t>
            </w:r>
            <w:r w:rsidRPr="00F2569D">
              <w:rPr>
                <w:rFonts w:ascii="宋体" w:hAnsi="宋体" w:cs="宋体" w:hint="eastAsia"/>
                <w:kern w:val="0"/>
                <w:sz w:val="24"/>
              </w:rPr>
              <w:t>规模大、</w:t>
            </w:r>
            <w:r>
              <w:rPr>
                <w:rFonts w:ascii="宋体" w:hAnsi="宋体" w:cs="宋体" w:hint="eastAsia"/>
                <w:kern w:val="0"/>
                <w:sz w:val="24"/>
              </w:rPr>
              <w:t>品牌优、技术强、</w:t>
            </w:r>
            <w:r w:rsidRPr="00F2569D">
              <w:rPr>
                <w:rFonts w:ascii="宋体" w:hAnsi="宋体" w:cs="宋体" w:hint="eastAsia"/>
                <w:kern w:val="0"/>
                <w:sz w:val="24"/>
              </w:rPr>
              <w:t>质量好的企业发展步伐加快，在产能、产量及综合竞争力上均有所提升。规模以上企业在完成全国生产基地布局</w:t>
            </w:r>
            <w:r>
              <w:rPr>
                <w:rFonts w:ascii="宋体" w:hAnsi="宋体" w:cs="宋体" w:hint="eastAsia"/>
                <w:kern w:val="0"/>
                <w:sz w:val="24"/>
              </w:rPr>
              <w:t>后，</w:t>
            </w:r>
            <w:r w:rsidRPr="00F2569D">
              <w:rPr>
                <w:rFonts w:ascii="宋体" w:hAnsi="宋体" w:cs="宋体" w:hint="eastAsia"/>
                <w:kern w:val="0"/>
                <w:sz w:val="24"/>
              </w:rPr>
              <w:t>竞争方式将从区域竞争转向全国化的竞争，行业集中度</w:t>
            </w:r>
            <w:r>
              <w:rPr>
                <w:rFonts w:ascii="宋体" w:hAnsi="宋体" w:cs="宋体" w:hint="eastAsia"/>
                <w:kern w:val="0"/>
                <w:sz w:val="24"/>
              </w:rPr>
              <w:t>将</w:t>
            </w:r>
            <w:r w:rsidRPr="00F2569D">
              <w:rPr>
                <w:rFonts w:ascii="宋体" w:hAnsi="宋体" w:cs="宋体" w:hint="eastAsia"/>
                <w:kern w:val="0"/>
                <w:sz w:val="24"/>
              </w:rPr>
              <w:t>继续提升，具有品牌、规模、渠道、研发与技术优势的企业在竞争中将</w:t>
            </w:r>
            <w:r>
              <w:rPr>
                <w:rFonts w:ascii="宋体" w:hAnsi="宋体" w:cs="宋体" w:hint="eastAsia"/>
                <w:kern w:val="0"/>
                <w:sz w:val="24"/>
              </w:rPr>
              <w:t>处</w:t>
            </w:r>
            <w:r w:rsidRPr="00F2569D">
              <w:rPr>
                <w:rFonts w:ascii="宋体" w:hAnsi="宋体" w:cs="宋体" w:hint="eastAsia"/>
                <w:kern w:val="0"/>
                <w:sz w:val="24"/>
              </w:rPr>
              <w:t>于</w:t>
            </w:r>
            <w:r>
              <w:rPr>
                <w:rFonts w:ascii="宋体" w:hAnsi="宋体" w:cs="宋体" w:hint="eastAsia"/>
                <w:kern w:val="0"/>
                <w:sz w:val="24"/>
              </w:rPr>
              <w:t>优势</w:t>
            </w:r>
            <w:r w:rsidRPr="00F2569D">
              <w:rPr>
                <w:rFonts w:ascii="宋体" w:hAnsi="宋体" w:cs="宋体" w:hint="eastAsia"/>
                <w:kern w:val="0"/>
                <w:sz w:val="24"/>
              </w:rPr>
              <w:t>地位。</w:t>
            </w:r>
          </w:p>
          <w:p w:rsidR="005E3914" w:rsidRPr="006466C7" w:rsidRDefault="00427879" w:rsidP="00B85F72">
            <w:pPr>
              <w:widowControl/>
              <w:spacing w:line="360" w:lineRule="auto"/>
              <w:ind w:firstLine="480"/>
              <w:rPr>
                <w:rFonts w:ascii="宋体" w:hAnsi="宋体" w:cs="宋体"/>
                <w:b/>
                <w:kern w:val="0"/>
                <w:sz w:val="24"/>
              </w:rPr>
            </w:pPr>
            <w:r>
              <w:rPr>
                <w:rFonts w:ascii="宋体" w:hAnsi="宋体" w:cs="宋体" w:hint="eastAsia"/>
                <w:b/>
                <w:kern w:val="0"/>
                <w:sz w:val="24"/>
              </w:rPr>
              <w:t>十</w:t>
            </w:r>
            <w:r w:rsidR="004532DB">
              <w:rPr>
                <w:rFonts w:ascii="宋体" w:hAnsi="宋体" w:cs="宋体" w:hint="eastAsia"/>
                <w:b/>
                <w:kern w:val="0"/>
                <w:sz w:val="24"/>
              </w:rPr>
              <w:t>五</w:t>
            </w:r>
            <w:r w:rsidR="00D06C2A" w:rsidRPr="006466C7">
              <w:rPr>
                <w:rFonts w:ascii="宋体" w:hAnsi="宋体" w:cs="宋体" w:hint="eastAsia"/>
                <w:b/>
                <w:kern w:val="0"/>
                <w:sz w:val="24"/>
              </w:rPr>
              <w:t>、</w:t>
            </w:r>
            <w:r w:rsidR="00A06C94">
              <w:rPr>
                <w:rFonts w:ascii="宋体" w:hAnsi="宋体" w:cs="宋体" w:hint="eastAsia"/>
                <w:b/>
                <w:kern w:val="0"/>
                <w:sz w:val="24"/>
              </w:rPr>
              <w:t>公司整体产能60</w:t>
            </w:r>
            <w:r w:rsidR="00D37BE1">
              <w:rPr>
                <w:rFonts w:ascii="宋体" w:hAnsi="宋体" w:cs="宋体" w:hint="eastAsia"/>
                <w:b/>
                <w:kern w:val="0"/>
                <w:sz w:val="24"/>
              </w:rPr>
              <w:t>余</w:t>
            </w:r>
            <w:r w:rsidR="00A06C94">
              <w:rPr>
                <w:rFonts w:ascii="宋体" w:hAnsi="宋体" w:cs="宋体" w:hint="eastAsia"/>
                <w:b/>
                <w:kern w:val="0"/>
                <w:sz w:val="24"/>
              </w:rPr>
              <w:t>万吨，2019年产量在55万吨以上，公司对产能方面的规划</w:t>
            </w:r>
            <w:r w:rsidR="00D37BE1">
              <w:rPr>
                <w:rFonts w:ascii="宋体" w:hAnsi="宋体" w:cs="宋体" w:hint="eastAsia"/>
                <w:b/>
                <w:kern w:val="0"/>
                <w:sz w:val="24"/>
              </w:rPr>
              <w:t>情况</w:t>
            </w:r>
          </w:p>
          <w:p w:rsidR="004532DB" w:rsidRDefault="004532DB" w:rsidP="004532DB">
            <w:pPr>
              <w:widowControl/>
              <w:spacing w:line="360" w:lineRule="auto"/>
              <w:ind w:firstLine="480"/>
              <w:rPr>
                <w:rFonts w:ascii="宋体" w:hAnsi="宋体" w:cs="宋体"/>
                <w:kern w:val="0"/>
                <w:sz w:val="24"/>
                <w:lang w:val="zh-CN"/>
              </w:rPr>
            </w:pPr>
            <w:r>
              <w:rPr>
                <w:rFonts w:ascii="宋体" w:hAnsi="宋体" w:cs="宋体" w:hint="eastAsia"/>
                <w:kern w:val="0"/>
                <w:sz w:val="24"/>
              </w:rPr>
              <w:t>目前公司除了天津永高的产能利用率较低外，其他生产基地都比较好，公司会根据订单情况随时增加产能，目前</w:t>
            </w:r>
            <w:r w:rsidRPr="00A06C94">
              <w:rPr>
                <w:rFonts w:ascii="宋体" w:hAnsi="宋体" w:cs="宋体" w:hint="eastAsia"/>
                <w:kern w:val="0"/>
                <w:sz w:val="24"/>
                <w:lang w:val="zh-CN"/>
              </w:rPr>
              <w:t>除了上海公元</w:t>
            </w:r>
            <w:r>
              <w:rPr>
                <w:rFonts w:ascii="宋体" w:hAnsi="宋体" w:cs="宋体" w:hint="eastAsia"/>
                <w:kern w:val="0"/>
                <w:sz w:val="24"/>
                <w:lang w:val="zh-CN"/>
              </w:rPr>
              <w:t>和</w:t>
            </w:r>
            <w:r w:rsidRPr="00A06C94">
              <w:rPr>
                <w:rFonts w:ascii="宋体" w:hAnsi="宋体" w:cs="宋体" w:hint="eastAsia"/>
                <w:kern w:val="0"/>
                <w:sz w:val="24"/>
                <w:lang w:val="zh-CN"/>
              </w:rPr>
              <w:t>深圳永高拓展的空间不大，其他的生产基地在原有基地拓展</w:t>
            </w:r>
            <w:r>
              <w:rPr>
                <w:rFonts w:ascii="宋体" w:hAnsi="宋体" w:cs="宋体" w:hint="eastAsia"/>
                <w:kern w:val="0"/>
                <w:sz w:val="24"/>
                <w:lang w:val="zh-CN"/>
              </w:rPr>
              <w:t>产能</w:t>
            </w:r>
            <w:r w:rsidRPr="00A06C94">
              <w:rPr>
                <w:rFonts w:ascii="宋体" w:hAnsi="宋体" w:cs="宋体" w:hint="eastAsia"/>
                <w:kern w:val="0"/>
                <w:sz w:val="24"/>
                <w:lang w:val="zh-CN"/>
              </w:rPr>
              <w:t>都是有空间的</w:t>
            </w:r>
            <w:r>
              <w:rPr>
                <w:rFonts w:ascii="宋体" w:hAnsi="宋体" w:cs="宋体" w:hint="eastAsia"/>
                <w:kern w:val="0"/>
                <w:sz w:val="24"/>
                <w:lang w:val="zh-CN"/>
              </w:rPr>
              <w:t>，之前公司每年都会有5%-10%的产</w:t>
            </w:r>
            <w:r>
              <w:rPr>
                <w:rFonts w:ascii="宋体" w:hAnsi="宋体" w:cs="宋体" w:hint="eastAsia"/>
                <w:kern w:val="0"/>
                <w:sz w:val="24"/>
                <w:lang w:val="zh-CN"/>
              </w:rPr>
              <w:lastRenderedPageBreak/>
              <w:t>量增长。目前</w:t>
            </w:r>
            <w:r w:rsidRPr="00A06C94">
              <w:rPr>
                <w:rFonts w:ascii="宋体" w:hAnsi="宋体" w:cs="宋体" w:hint="eastAsia"/>
                <w:kern w:val="0"/>
                <w:sz w:val="24"/>
                <w:lang w:val="zh-CN"/>
              </w:rPr>
              <w:t>我们还有</w:t>
            </w:r>
            <w:r>
              <w:rPr>
                <w:rFonts w:ascii="宋体" w:hAnsi="宋体" w:cs="宋体" w:hint="eastAsia"/>
                <w:kern w:val="0"/>
                <w:sz w:val="24"/>
                <w:lang w:val="zh-CN"/>
              </w:rPr>
              <w:t>两</w:t>
            </w:r>
            <w:r w:rsidRPr="00A06C94">
              <w:rPr>
                <w:rFonts w:ascii="宋体" w:hAnsi="宋体" w:cs="宋体" w:hint="eastAsia"/>
                <w:kern w:val="0"/>
                <w:sz w:val="24"/>
                <w:lang w:val="zh-CN"/>
              </w:rPr>
              <w:t>个募投项目在建，黄岩五万吨</w:t>
            </w:r>
            <w:r>
              <w:rPr>
                <w:rFonts w:ascii="宋体" w:hAnsi="宋体" w:cs="宋体" w:hint="eastAsia"/>
                <w:kern w:val="0"/>
                <w:sz w:val="24"/>
                <w:lang w:val="zh-CN"/>
              </w:rPr>
              <w:t>和</w:t>
            </w:r>
            <w:r w:rsidRPr="00A06C94">
              <w:rPr>
                <w:rFonts w:ascii="宋体" w:hAnsi="宋体" w:cs="宋体" w:hint="eastAsia"/>
                <w:kern w:val="0"/>
                <w:sz w:val="24"/>
                <w:lang w:val="zh-CN"/>
              </w:rPr>
              <w:t>湖南八万吨</w:t>
            </w:r>
            <w:r>
              <w:rPr>
                <w:rFonts w:ascii="宋体" w:hAnsi="宋体" w:cs="宋体" w:hint="eastAsia"/>
                <w:kern w:val="0"/>
                <w:sz w:val="24"/>
                <w:lang w:val="zh-CN"/>
              </w:rPr>
              <w:t>，</w:t>
            </w:r>
            <w:r w:rsidRPr="00A06C94">
              <w:rPr>
                <w:rFonts w:ascii="宋体" w:hAnsi="宋体" w:cs="宋体" w:hint="eastAsia"/>
                <w:kern w:val="0"/>
                <w:sz w:val="24"/>
                <w:lang w:val="zh-CN"/>
              </w:rPr>
              <w:t>这</w:t>
            </w:r>
            <w:r>
              <w:rPr>
                <w:rFonts w:ascii="宋体" w:hAnsi="宋体" w:cs="宋体" w:hint="eastAsia"/>
                <w:kern w:val="0"/>
                <w:sz w:val="24"/>
                <w:lang w:val="zh-CN"/>
              </w:rPr>
              <w:t>两</w:t>
            </w:r>
            <w:r w:rsidRPr="00A06C94">
              <w:rPr>
                <w:rFonts w:ascii="宋体" w:hAnsi="宋体" w:cs="宋体" w:hint="eastAsia"/>
                <w:kern w:val="0"/>
                <w:sz w:val="24"/>
                <w:lang w:val="zh-CN"/>
              </w:rPr>
              <w:t>个</w:t>
            </w:r>
            <w:r>
              <w:rPr>
                <w:rFonts w:ascii="宋体" w:hAnsi="宋体" w:cs="宋体" w:hint="eastAsia"/>
                <w:kern w:val="0"/>
                <w:sz w:val="24"/>
                <w:lang w:val="zh-CN"/>
              </w:rPr>
              <w:t>项目</w:t>
            </w:r>
            <w:r w:rsidRPr="00A06C94">
              <w:rPr>
                <w:rFonts w:ascii="宋体" w:hAnsi="宋体" w:cs="宋体" w:hint="eastAsia"/>
                <w:kern w:val="0"/>
                <w:sz w:val="24"/>
                <w:lang w:val="zh-CN"/>
              </w:rPr>
              <w:t>在今年四季度或明年</w:t>
            </w:r>
            <w:r>
              <w:rPr>
                <w:rFonts w:ascii="宋体" w:hAnsi="宋体" w:cs="宋体" w:hint="eastAsia"/>
                <w:kern w:val="0"/>
                <w:sz w:val="24"/>
                <w:lang w:val="zh-CN"/>
              </w:rPr>
              <w:t>上半年就会</w:t>
            </w:r>
            <w:r w:rsidRPr="00A06C94">
              <w:rPr>
                <w:rFonts w:ascii="宋体" w:hAnsi="宋体" w:cs="宋体" w:hint="eastAsia"/>
                <w:kern w:val="0"/>
                <w:sz w:val="24"/>
                <w:lang w:val="zh-CN"/>
              </w:rPr>
              <w:t>陆续有产能出来</w:t>
            </w:r>
            <w:r>
              <w:rPr>
                <w:rFonts w:ascii="宋体" w:hAnsi="宋体" w:cs="宋体" w:hint="eastAsia"/>
                <w:kern w:val="0"/>
                <w:sz w:val="24"/>
                <w:lang w:val="zh-CN"/>
              </w:rPr>
              <w:t>，产能</w:t>
            </w:r>
            <w:r w:rsidR="00D37BE1">
              <w:rPr>
                <w:rFonts w:ascii="宋体" w:hAnsi="宋体" w:cs="宋体" w:hint="eastAsia"/>
                <w:kern w:val="0"/>
                <w:sz w:val="24"/>
                <w:lang w:val="zh-CN"/>
              </w:rPr>
              <w:t>规模</w:t>
            </w:r>
            <w:r>
              <w:rPr>
                <w:rFonts w:ascii="宋体" w:hAnsi="宋体" w:cs="宋体" w:hint="eastAsia"/>
                <w:kern w:val="0"/>
                <w:sz w:val="24"/>
                <w:lang w:val="zh-CN"/>
              </w:rPr>
              <w:t>不会成为制约公司发展的阻碍，最主要还是要看销售业务拓展情况。</w:t>
            </w:r>
          </w:p>
          <w:p w:rsidR="00F847BF" w:rsidRPr="00427879" w:rsidRDefault="00F847BF" w:rsidP="00F847BF">
            <w:pPr>
              <w:widowControl/>
              <w:spacing w:line="360" w:lineRule="auto"/>
              <w:ind w:firstLineChars="196" w:firstLine="472"/>
              <w:rPr>
                <w:rFonts w:ascii="宋体" w:hAnsi="宋体" w:cs="宋体"/>
                <w:b/>
                <w:kern w:val="0"/>
                <w:sz w:val="24"/>
              </w:rPr>
            </w:pPr>
            <w:r w:rsidRPr="00427879">
              <w:rPr>
                <w:rFonts w:ascii="宋体" w:hAnsi="宋体" w:cs="宋体" w:hint="eastAsia"/>
                <w:b/>
                <w:kern w:val="0"/>
                <w:sz w:val="24"/>
              </w:rPr>
              <w:t>十</w:t>
            </w:r>
            <w:r w:rsidR="00B12E6A">
              <w:rPr>
                <w:rFonts w:ascii="宋体" w:hAnsi="宋体" w:cs="宋体" w:hint="eastAsia"/>
                <w:b/>
                <w:kern w:val="0"/>
                <w:sz w:val="24"/>
              </w:rPr>
              <w:t>六</w:t>
            </w:r>
            <w:r w:rsidR="00D37BE1">
              <w:rPr>
                <w:rFonts w:ascii="宋体" w:hAnsi="宋体" w:cs="宋体" w:hint="eastAsia"/>
                <w:b/>
                <w:kern w:val="0"/>
                <w:sz w:val="24"/>
              </w:rPr>
              <w:t>、子公司亏损的原因</w:t>
            </w:r>
          </w:p>
          <w:p w:rsidR="00F847BF" w:rsidRPr="00766CBE" w:rsidRDefault="00F847BF" w:rsidP="00F847BF">
            <w:pPr>
              <w:widowControl/>
              <w:spacing w:line="360" w:lineRule="auto"/>
              <w:ind w:firstLine="480"/>
              <w:rPr>
                <w:rFonts w:ascii="宋体" w:hAnsi="宋体" w:cs="宋体"/>
                <w:kern w:val="0"/>
                <w:sz w:val="24"/>
              </w:rPr>
            </w:pPr>
            <w:r w:rsidRPr="00766CBE">
              <w:rPr>
                <w:rFonts w:ascii="宋体" w:hAnsi="宋体" w:cs="宋体" w:hint="eastAsia"/>
                <w:kern w:val="0"/>
                <w:sz w:val="24"/>
              </w:rPr>
              <w:t>公司天津和重庆两个子公司前几年业务拓展相对较慢，主要原因是公元品牌在华东地区具有较强的影响力，在天津、重庆等地品牌影响力相对薄弱，两子公司产能利用率较低，固定资产折旧等原因，所以一直处于亏损状态。随着公司在</w:t>
            </w:r>
            <w:r>
              <w:rPr>
                <w:rFonts w:ascii="宋体" w:hAnsi="宋体" w:cs="宋体" w:hint="eastAsia"/>
                <w:kern w:val="0"/>
                <w:sz w:val="24"/>
              </w:rPr>
              <w:t>各</w:t>
            </w:r>
            <w:r w:rsidRPr="00766CBE">
              <w:rPr>
                <w:rFonts w:ascii="宋体" w:hAnsi="宋体" w:cs="宋体" w:hint="eastAsia"/>
                <w:kern w:val="0"/>
                <w:sz w:val="24"/>
              </w:rPr>
              <w:t>区域加大品牌宣传和业务拓展力度，公司在当地的知名度在逐渐提高，</w:t>
            </w:r>
            <w:r>
              <w:rPr>
                <w:rFonts w:ascii="宋体" w:hAnsi="宋体" w:cs="宋体" w:hint="eastAsia"/>
                <w:kern w:val="0"/>
                <w:sz w:val="24"/>
              </w:rPr>
              <w:t>2019年度</w:t>
            </w:r>
            <w:r w:rsidR="00B12E6A">
              <w:rPr>
                <w:rFonts w:ascii="宋体" w:hAnsi="宋体" w:cs="宋体" w:hint="eastAsia"/>
                <w:kern w:val="0"/>
                <w:sz w:val="24"/>
              </w:rPr>
              <w:t>重庆公司业务拓展增幅较好，盈利能力有所改善。</w:t>
            </w:r>
            <w:r w:rsidR="00B12E6A" w:rsidRPr="00766CBE">
              <w:rPr>
                <w:rFonts w:ascii="宋体" w:hAnsi="宋体" w:cs="宋体"/>
                <w:kern w:val="0"/>
                <w:sz w:val="24"/>
              </w:rPr>
              <w:t xml:space="preserve"> </w:t>
            </w:r>
          </w:p>
          <w:p w:rsidR="00D9196E" w:rsidRDefault="00F847BF" w:rsidP="002435DA">
            <w:pPr>
              <w:widowControl/>
              <w:spacing w:line="360" w:lineRule="auto"/>
              <w:ind w:firstLine="480"/>
              <w:rPr>
                <w:rFonts w:ascii="宋体" w:hAnsi="宋体" w:cs="宋体"/>
                <w:kern w:val="0"/>
                <w:sz w:val="24"/>
              </w:rPr>
            </w:pPr>
            <w:r w:rsidRPr="00F847BF">
              <w:rPr>
                <w:rFonts w:ascii="宋体" w:hAnsi="宋体" w:cs="宋体" w:hint="eastAsia"/>
                <w:b/>
                <w:kern w:val="0"/>
                <w:sz w:val="24"/>
              </w:rPr>
              <w:t>十</w:t>
            </w:r>
            <w:r w:rsidR="00B12E6A">
              <w:rPr>
                <w:rFonts w:ascii="宋体" w:hAnsi="宋体" w:cs="宋体" w:hint="eastAsia"/>
                <w:b/>
                <w:kern w:val="0"/>
                <w:sz w:val="24"/>
              </w:rPr>
              <w:t>七</w:t>
            </w:r>
            <w:r w:rsidRPr="00F847BF">
              <w:rPr>
                <w:rFonts w:ascii="宋体" w:hAnsi="宋体" w:cs="宋体" w:hint="eastAsia"/>
                <w:b/>
                <w:kern w:val="0"/>
                <w:sz w:val="24"/>
              </w:rPr>
              <w:t>、公司在迪拜建生产基地的目的</w:t>
            </w:r>
          </w:p>
          <w:p w:rsidR="00F847BF" w:rsidRDefault="00B12E6A" w:rsidP="004C42DD">
            <w:pPr>
              <w:widowControl/>
              <w:spacing w:line="360" w:lineRule="auto"/>
              <w:ind w:firstLine="480"/>
              <w:rPr>
                <w:rFonts w:ascii="宋体" w:hAnsi="宋体" w:cs="宋体"/>
                <w:kern w:val="0"/>
                <w:sz w:val="24"/>
                <w:lang w:val="zh-CN"/>
              </w:rPr>
            </w:pPr>
            <w:r>
              <w:rPr>
                <w:rFonts w:ascii="宋体" w:hAnsi="宋体" w:cs="宋体" w:hint="eastAsia"/>
                <w:kern w:val="0"/>
                <w:sz w:val="24"/>
                <w:lang w:val="zh-CN"/>
              </w:rPr>
              <w:t>公司管道出口规模在行业处于第一，因管道运输成本较高，</w:t>
            </w:r>
            <w:r w:rsidR="00F847BF">
              <w:rPr>
                <w:rFonts w:ascii="宋体" w:hAnsi="宋体" w:cs="宋体" w:hint="eastAsia"/>
                <w:kern w:val="0"/>
                <w:sz w:val="24"/>
                <w:lang w:val="zh-CN"/>
              </w:rPr>
              <w:t>公司出口</w:t>
            </w:r>
            <w:r>
              <w:rPr>
                <w:rFonts w:ascii="宋体" w:hAnsi="宋体" w:cs="宋体" w:hint="eastAsia"/>
                <w:kern w:val="0"/>
                <w:sz w:val="24"/>
                <w:lang w:val="zh-CN"/>
              </w:rPr>
              <w:t>以管件居多</w:t>
            </w:r>
            <w:r w:rsidR="00F847BF">
              <w:rPr>
                <w:rFonts w:ascii="宋体" w:hAnsi="宋体" w:cs="宋体" w:hint="eastAsia"/>
                <w:kern w:val="0"/>
                <w:sz w:val="24"/>
                <w:lang w:val="zh-CN"/>
              </w:rPr>
              <w:t>，公司外贸</w:t>
            </w:r>
            <w:r>
              <w:rPr>
                <w:rFonts w:ascii="宋体" w:hAnsi="宋体" w:cs="宋体" w:hint="eastAsia"/>
                <w:kern w:val="0"/>
                <w:sz w:val="24"/>
                <w:lang w:val="zh-CN"/>
              </w:rPr>
              <w:t>业务</w:t>
            </w:r>
            <w:r w:rsidR="00F847BF">
              <w:rPr>
                <w:rFonts w:ascii="宋体" w:hAnsi="宋体" w:cs="宋体" w:hint="eastAsia"/>
                <w:kern w:val="0"/>
                <w:sz w:val="24"/>
                <w:lang w:val="zh-CN"/>
              </w:rPr>
              <w:t>是在中东开始</w:t>
            </w:r>
            <w:r>
              <w:rPr>
                <w:rFonts w:ascii="宋体" w:hAnsi="宋体" w:cs="宋体" w:hint="eastAsia"/>
                <w:kern w:val="0"/>
                <w:sz w:val="24"/>
                <w:lang w:val="zh-CN"/>
              </w:rPr>
              <w:t>起步的</w:t>
            </w:r>
            <w:r w:rsidR="00F847BF">
              <w:rPr>
                <w:rFonts w:ascii="宋体" w:hAnsi="宋体" w:cs="宋体" w:hint="eastAsia"/>
                <w:kern w:val="0"/>
                <w:sz w:val="24"/>
                <w:lang w:val="zh-CN"/>
              </w:rPr>
              <w:t>，</w:t>
            </w:r>
            <w:r>
              <w:rPr>
                <w:rFonts w:ascii="宋体" w:hAnsi="宋体" w:cs="宋体" w:hint="eastAsia"/>
                <w:kern w:val="0"/>
                <w:sz w:val="24"/>
                <w:lang w:val="zh-CN"/>
              </w:rPr>
              <w:t>目前公司</w:t>
            </w:r>
            <w:r w:rsidR="00F847BF">
              <w:rPr>
                <w:rFonts w:ascii="宋体" w:hAnsi="宋体" w:cs="宋体" w:hint="eastAsia"/>
                <w:kern w:val="0"/>
                <w:sz w:val="24"/>
                <w:lang w:val="zh-CN"/>
              </w:rPr>
              <w:t>在中东有一定的市场</w:t>
            </w:r>
            <w:r>
              <w:rPr>
                <w:rFonts w:ascii="宋体" w:hAnsi="宋体" w:cs="宋体" w:hint="eastAsia"/>
                <w:kern w:val="0"/>
                <w:sz w:val="24"/>
                <w:lang w:val="zh-CN"/>
              </w:rPr>
              <w:t>份额</w:t>
            </w:r>
            <w:r w:rsidR="0070326A">
              <w:rPr>
                <w:rFonts w:ascii="宋体" w:hAnsi="宋体" w:cs="宋体" w:hint="eastAsia"/>
                <w:kern w:val="0"/>
                <w:sz w:val="24"/>
                <w:lang w:val="zh-CN"/>
              </w:rPr>
              <w:t>，公司</w:t>
            </w:r>
            <w:r w:rsidR="00F847BF">
              <w:rPr>
                <w:rFonts w:ascii="宋体" w:hAnsi="宋体" w:cs="宋体" w:hint="eastAsia"/>
                <w:kern w:val="0"/>
                <w:sz w:val="24"/>
                <w:lang w:val="zh-CN"/>
              </w:rPr>
              <w:t>在迪拜</w:t>
            </w:r>
            <w:r>
              <w:rPr>
                <w:rFonts w:ascii="宋体" w:hAnsi="宋体" w:cs="宋体" w:hint="eastAsia"/>
                <w:kern w:val="0"/>
                <w:sz w:val="24"/>
                <w:lang w:val="zh-CN"/>
              </w:rPr>
              <w:t>建厂主要</w:t>
            </w:r>
            <w:r w:rsidR="00F847BF">
              <w:rPr>
                <w:rFonts w:ascii="宋体" w:hAnsi="宋体" w:cs="宋体" w:hint="eastAsia"/>
                <w:kern w:val="0"/>
                <w:sz w:val="24"/>
                <w:lang w:val="zh-CN"/>
              </w:rPr>
              <w:t>生产管材，</w:t>
            </w:r>
            <w:r>
              <w:rPr>
                <w:rFonts w:ascii="宋体" w:hAnsi="宋体" w:cs="宋体" w:hint="eastAsia"/>
                <w:kern w:val="0"/>
                <w:sz w:val="24"/>
                <w:lang w:val="zh-CN"/>
              </w:rPr>
              <w:t>与出口管件</w:t>
            </w:r>
            <w:r w:rsidR="00F847BF">
              <w:rPr>
                <w:rFonts w:ascii="宋体" w:hAnsi="宋体" w:cs="宋体" w:hint="eastAsia"/>
                <w:kern w:val="0"/>
                <w:sz w:val="24"/>
                <w:lang w:val="zh-CN"/>
              </w:rPr>
              <w:t>会产生协同效应，从而带动管件的销</w:t>
            </w:r>
            <w:r w:rsidR="0070326A">
              <w:rPr>
                <w:rFonts w:ascii="宋体" w:hAnsi="宋体" w:cs="宋体" w:hint="eastAsia"/>
                <w:kern w:val="0"/>
                <w:sz w:val="24"/>
                <w:lang w:val="zh-CN"/>
              </w:rPr>
              <w:t>量</w:t>
            </w:r>
            <w:r w:rsidR="00F847BF">
              <w:rPr>
                <w:rFonts w:ascii="宋体" w:hAnsi="宋体" w:cs="宋体" w:hint="eastAsia"/>
                <w:kern w:val="0"/>
                <w:sz w:val="24"/>
                <w:lang w:val="zh-CN"/>
              </w:rPr>
              <w:t>，</w:t>
            </w:r>
            <w:r w:rsidR="004C42DD">
              <w:rPr>
                <w:rFonts w:ascii="宋体" w:hAnsi="宋体" w:cs="宋体" w:hint="eastAsia"/>
                <w:kern w:val="0"/>
                <w:sz w:val="24"/>
                <w:lang w:val="zh-CN"/>
              </w:rPr>
              <w:t>也可带动周边</w:t>
            </w:r>
            <w:r w:rsidR="0070326A">
              <w:rPr>
                <w:rFonts w:ascii="宋体" w:hAnsi="宋体" w:cs="宋体" w:hint="eastAsia"/>
                <w:kern w:val="0"/>
                <w:sz w:val="24"/>
                <w:lang w:val="zh-CN"/>
              </w:rPr>
              <w:t>地区，并</w:t>
            </w:r>
            <w:r>
              <w:rPr>
                <w:rFonts w:ascii="宋体" w:hAnsi="宋体" w:cs="宋体" w:hint="eastAsia"/>
                <w:kern w:val="0"/>
                <w:sz w:val="24"/>
                <w:lang w:val="zh-CN"/>
              </w:rPr>
              <w:t>辐射</w:t>
            </w:r>
            <w:r w:rsidR="00F847BF">
              <w:rPr>
                <w:rFonts w:ascii="宋体" w:hAnsi="宋体" w:cs="宋体" w:hint="eastAsia"/>
                <w:kern w:val="0"/>
                <w:sz w:val="24"/>
                <w:lang w:val="zh-CN"/>
              </w:rPr>
              <w:t>非洲</w:t>
            </w:r>
            <w:r w:rsidR="004C42DD">
              <w:rPr>
                <w:rFonts w:ascii="宋体" w:hAnsi="宋体" w:cs="宋体" w:hint="eastAsia"/>
                <w:kern w:val="0"/>
                <w:sz w:val="24"/>
                <w:lang w:val="zh-CN"/>
              </w:rPr>
              <w:t>等地的</w:t>
            </w:r>
            <w:r>
              <w:rPr>
                <w:rFonts w:ascii="宋体" w:hAnsi="宋体" w:cs="宋体" w:hint="eastAsia"/>
                <w:kern w:val="0"/>
                <w:sz w:val="24"/>
                <w:lang w:val="zh-CN"/>
              </w:rPr>
              <w:t>市场</w:t>
            </w:r>
            <w:r w:rsidR="004C42DD">
              <w:rPr>
                <w:rFonts w:ascii="宋体" w:hAnsi="宋体" w:cs="宋体" w:hint="eastAsia"/>
                <w:kern w:val="0"/>
                <w:sz w:val="24"/>
                <w:lang w:val="zh-CN"/>
              </w:rPr>
              <w:t>。</w:t>
            </w:r>
          </w:p>
          <w:p w:rsidR="004C42DD" w:rsidRPr="00F847BF" w:rsidRDefault="004C42DD" w:rsidP="004C42DD">
            <w:pPr>
              <w:widowControl/>
              <w:spacing w:line="360" w:lineRule="auto"/>
              <w:ind w:firstLine="480"/>
              <w:rPr>
                <w:rFonts w:ascii="宋体" w:hAnsi="宋体" w:cs="宋体"/>
                <w:kern w:val="0"/>
                <w:sz w:val="24"/>
              </w:rPr>
            </w:pP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F462C9" w:rsidP="00C56347">
            <w:pPr>
              <w:spacing w:line="480" w:lineRule="atLeast"/>
              <w:rPr>
                <w:rFonts w:ascii="宋体" w:hAnsi="宋体"/>
                <w:bCs/>
                <w:iCs/>
                <w:sz w:val="24"/>
                <w:szCs w:val="24"/>
              </w:rPr>
            </w:pPr>
            <w:r>
              <w:rPr>
                <w:rFonts w:ascii="宋体" w:hAnsi="宋体" w:hint="eastAsia"/>
                <w:bCs/>
                <w:iCs/>
                <w:sz w:val="24"/>
                <w:szCs w:val="24"/>
              </w:rPr>
              <w:t>2020年</w:t>
            </w:r>
            <w:r w:rsidR="00C56347">
              <w:rPr>
                <w:rFonts w:ascii="宋体" w:hAnsi="宋体" w:hint="eastAsia"/>
                <w:bCs/>
                <w:iCs/>
                <w:sz w:val="24"/>
                <w:szCs w:val="24"/>
              </w:rPr>
              <w:t>4</w:t>
            </w:r>
            <w:r w:rsidR="00C03A78">
              <w:rPr>
                <w:rFonts w:ascii="宋体" w:hAnsi="宋体" w:hint="eastAsia"/>
                <w:bCs/>
                <w:iCs/>
                <w:sz w:val="24"/>
                <w:szCs w:val="24"/>
              </w:rPr>
              <w:t>月</w:t>
            </w:r>
            <w:r w:rsidR="00C56347">
              <w:rPr>
                <w:rFonts w:ascii="宋体" w:hAnsi="宋体" w:hint="eastAsia"/>
                <w:bCs/>
                <w:iCs/>
                <w:sz w:val="24"/>
                <w:szCs w:val="24"/>
              </w:rPr>
              <w:t>28</w:t>
            </w:r>
            <w:r w:rsidR="00C03A78">
              <w:rPr>
                <w:rFonts w:ascii="宋体" w:hAnsi="宋体" w:hint="eastAsia"/>
                <w:bCs/>
                <w:iCs/>
                <w:sz w:val="24"/>
                <w:szCs w:val="24"/>
              </w:rPr>
              <w:t>日</w:t>
            </w:r>
          </w:p>
        </w:tc>
      </w:tr>
    </w:tbl>
    <w:p w:rsidR="002E5421" w:rsidRDefault="002E5421" w:rsidP="002E5421">
      <w:pPr>
        <w:ind w:firstLineChars="200" w:firstLine="480"/>
        <w:rPr>
          <w:sz w:val="24"/>
          <w:szCs w:val="24"/>
        </w:rPr>
      </w:pPr>
    </w:p>
    <w:p w:rsidR="002E2FBE" w:rsidRDefault="002E2FBE"/>
    <w:sectPr w:rsidR="002E2FBE" w:rsidSect="002E2F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26A" w:rsidRDefault="00A8726A" w:rsidP="00A97CD2">
      <w:r>
        <w:separator/>
      </w:r>
    </w:p>
  </w:endnote>
  <w:endnote w:type="continuationSeparator" w:id="1">
    <w:p w:rsidR="00A8726A" w:rsidRDefault="00A8726A"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2620"/>
      <w:docPartObj>
        <w:docPartGallery w:val="Page Numbers (Bottom of Page)"/>
        <w:docPartUnique/>
      </w:docPartObj>
    </w:sdtPr>
    <w:sdtContent>
      <w:p w:rsidR="0070326A" w:rsidRDefault="009E1AD9">
        <w:pPr>
          <w:pStyle w:val="a4"/>
          <w:jc w:val="center"/>
        </w:pPr>
        <w:fldSimple w:instr=" PAGE   \* MERGEFORMAT ">
          <w:r w:rsidR="00D37BE1" w:rsidRPr="00D37BE1">
            <w:rPr>
              <w:noProof/>
              <w:lang w:val="zh-CN"/>
            </w:rPr>
            <w:t>5</w:t>
          </w:r>
        </w:fldSimple>
      </w:p>
    </w:sdtContent>
  </w:sdt>
  <w:p w:rsidR="0070326A" w:rsidRDefault="007032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26A" w:rsidRDefault="00A8726A" w:rsidP="00A97CD2">
      <w:r>
        <w:separator/>
      </w:r>
    </w:p>
  </w:footnote>
  <w:footnote w:type="continuationSeparator" w:id="1">
    <w:p w:rsidR="00A8726A" w:rsidRDefault="00A8726A" w:rsidP="00A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14C4A"/>
    <w:rsid w:val="00017CDC"/>
    <w:rsid w:val="000204AB"/>
    <w:rsid w:val="00020A9F"/>
    <w:rsid w:val="000264F8"/>
    <w:rsid w:val="00026DB9"/>
    <w:rsid w:val="00070437"/>
    <w:rsid w:val="000721E3"/>
    <w:rsid w:val="0007639E"/>
    <w:rsid w:val="00077952"/>
    <w:rsid w:val="000C465E"/>
    <w:rsid w:val="000E5A0F"/>
    <w:rsid w:val="0010688F"/>
    <w:rsid w:val="001448E9"/>
    <w:rsid w:val="0017136E"/>
    <w:rsid w:val="0017498E"/>
    <w:rsid w:val="001765B9"/>
    <w:rsid w:val="001D1BAB"/>
    <w:rsid w:val="001D4AD7"/>
    <w:rsid w:val="001E2DAF"/>
    <w:rsid w:val="001F36DB"/>
    <w:rsid w:val="001F5C30"/>
    <w:rsid w:val="00225166"/>
    <w:rsid w:val="002435DA"/>
    <w:rsid w:val="00254F8F"/>
    <w:rsid w:val="00270E55"/>
    <w:rsid w:val="00277B47"/>
    <w:rsid w:val="0029687A"/>
    <w:rsid w:val="002D1232"/>
    <w:rsid w:val="002E13FD"/>
    <w:rsid w:val="002E2FBE"/>
    <w:rsid w:val="002E5421"/>
    <w:rsid w:val="003001F0"/>
    <w:rsid w:val="00326248"/>
    <w:rsid w:val="003318D7"/>
    <w:rsid w:val="0035795D"/>
    <w:rsid w:val="003675D8"/>
    <w:rsid w:val="0037182C"/>
    <w:rsid w:val="00391E26"/>
    <w:rsid w:val="00392C9A"/>
    <w:rsid w:val="003B1F09"/>
    <w:rsid w:val="003B4D2D"/>
    <w:rsid w:val="003C274F"/>
    <w:rsid w:val="003C2E8F"/>
    <w:rsid w:val="003C4544"/>
    <w:rsid w:val="003C52F8"/>
    <w:rsid w:val="00404351"/>
    <w:rsid w:val="004162F0"/>
    <w:rsid w:val="00427879"/>
    <w:rsid w:val="00431058"/>
    <w:rsid w:val="004336F0"/>
    <w:rsid w:val="004532DB"/>
    <w:rsid w:val="004603A6"/>
    <w:rsid w:val="00466E7A"/>
    <w:rsid w:val="00473CBB"/>
    <w:rsid w:val="00491BC0"/>
    <w:rsid w:val="004B2FA8"/>
    <w:rsid w:val="004C42DD"/>
    <w:rsid w:val="004D56CC"/>
    <w:rsid w:val="004E108A"/>
    <w:rsid w:val="004E1673"/>
    <w:rsid w:val="004E3413"/>
    <w:rsid w:val="004F7424"/>
    <w:rsid w:val="004F7B05"/>
    <w:rsid w:val="00510CC0"/>
    <w:rsid w:val="00515C0B"/>
    <w:rsid w:val="005229D3"/>
    <w:rsid w:val="00523E69"/>
    <w:rsid w:val="0053245C"/>
    <w:rsid w:val="005564B8"/>
    <w:rsid w:val="00570F9D"/>
    <w:rsid w:val="0057705B"/>
    <w:rsid w:val="00580574"/>
    <w:rsid w:val="00585DBA"/>
    <w:rsid w:val="005E0254"/>
    <w:rsid w:val="005E28F3"/>
    <w:rsid w:val="005E3914"/>
    <w:rsid w:val="005F0520"/>
    <w:rsid w:val="00602245"/>
    <w:rsid w:val="00604C07"/>
    <w:rsid w:val="00605575"/>
    <w:rsid w:val="006177C5"/>
    <w:rsid w:val="006466C7"/>
    <w:rsid w:val="00646EEA"/>
    <w:rsid w:val="00654EA6"/>
    <w:rsid w:val="00662876"/>
    <w:rsid w:val="00680447"/>
    <w:rsid w:val="00681D6A"/>
    <w:rsid w:val="006939EB"/>
    <w:rsid w:val="006C36C6"/>
    <w:rsid w:val="006D42AD"/>
    <w:rsid w:val="006E1491"/>
    <w:rsid w:val="0070326A"/>
    <w:rsid w:val="00743E90"/>
    <w:rsid w:val="00744F0E"/>
    <w:rsid w:val="00745AB6"/>
    <w:rsid w:val="007B0EE5"/>
    <w:rsid w:val="007B4145"/>
    <w:rsid w:val="007C1803"/>
    <w:rsid w:val="007E187E"/>
    <w:rsid w:val="007E6C85"/>
    <w:rsid w:val="0083245D"/>
    <w:rsid w:val="00833974"/>
    <w:rsid w:val="00834134"/>
    <w:rsid w:val="00834D0E"/>
    <w:rsid w:val="00837A31"/>
    <w:rsid w:val="0084571D"/>
    <w:rsid w:val="00883858"/>
    <w:rsid w:val="008A3917"/>
    <w:rsid w:val="008D708C"/>
    <w:rsid w:val="008E1147"/>
    <w:rsid w:val="008F4ED0"/>
    <w:rsid w:val="00923756"/>
    <w:rsid w:val="009252D7"/>
    <w:rsid w:val="00926D27"/>
    <w:rsid w:val="009337E3"/>
    <w:rsid w:val="00942ABE"/>
    <w:rsid w:val="00945552"/>
    <w:rsid w:val="009727B2"/>
    <w:rsid w:val="009834D1"/>
    <w:rsid w:val="00985AA3"/>
    <w:rsid w:val="0099693E"/>
    <w:rsid w:val="009A0976"/>
    <w:rsid w:val="009C3C00"/>
    <w:rsid w:val="009D7D3A"/>
    <w:rsid w:val="009E1AD9"/>
    <w:rsid w:val="009E4974"/>
    <w:rsid w:val="00A068BB"/>
    <w:rsid w:val="00A06C94"/>
    <w:rsid w:val="00A30746"/>
    <w:rsid w:val="00A46454"/>
    <w:rsid w:val="00A5532B"/>
    <w:rsid w:val="00A621E0"/>
    <w:rsid w:val="00A648AF"/>
    <w:rsid w:val="00A669A9"/>
    <w:rsid w:val="00A715BD"/>
    <w:rsid w:val="00A73D6D"/>
    <w:rsid w:val="00A8726A"/>
    <w:rsid w:val="00A9361A"/>
    <w:rsid w:val="00A94E66"/>
    <w:rsid w:val="00A97CD2"/>
    <w:rsid w:val="00AA2D97"/>
    <w:rsid w:val="00AA4B3E"/>
    <w:rsid w:val="00AB6618"/>
    <w:rsid w:val="00AB7574"/>
    <w:rsid w:val="00AC64F4"/>
    <w:rsid w:val="00AD123C"/>
    <w:rsid w:val="00AE31CA"/>
    <w:rsid w:val="00B01A62"/>
    <w:rsid w:val="00B0746C"/>
    <w:rsid w:val="00B12E6A"/>
    <w:rsid w:val="00B14054"/>
    <w:rsid w:val="00B23851"/>
    <w:rsid w:val="00B41E2B"/>
    <w:rsid w:val="00B470FD"/>
    <w:rsid w:val="00B47E9E"/>
    <w:rsid w:val="00B548CD"/>
    <w:rsid w:val="00B57CC3"/>
    <w:rsid w:val="00B63877"/>
    <w:rsid w:val="00B6727D"/>
    <w:rsid w:val="00B8538D"/>
    <w:rsid w:val="00B85F72"/>
    <w:rsid w:val="00BB776E"/>
    <w:rsid w:val="00BE1DCA"/>
    <w:rsid w:val="00BE5FF8"/>
    <w:rsid w:val="00C0302C"/>
    <w:rsid w:val="00C03A78"/>
    <w:rsid w:val="00C06A42"/>
    <w:rsid w:val="00C16EBE"/>
    <w:rsid w:val="00C23DAE"/>
    <w:rsid w:val="00C255C1"/>
    <w:rsid w:val="00C41975"/>
    <w:rsid w:val="00C56347"/>
    <w:rsid w:val="00C56524"/>
    <w:rsid w:val="00C76DC0"/>
    <w:rsid w:val="00C90A07"/>
    <w:rsid w:val="00C91326"/>
    <w:rsid w:val="00C96DA5"/>
    <w:rsid w:val="00CC64A3"/>
    <w:rsid w:val="00CC6B4C"/>
    <w:rsid w:val="00CE3F78"/>
    <w:rsid w:val="00CE6F17"/>
    <w:rsid w:val="00CF144B"/>
    <w:rsid w:val="00CF49CC"/>
    <w:rsid w:val="00D04BFE"/>
    <w:rsid w:val="00D06C2A"/>
    <w:rsid w:val="00D11866"/>
    <w:rsid w:val="00D1478B"/>
    <w:rsid w:val="00D14AC5"/>
    <w:rsid w:val="00D348CB"/>
    <w:rsid w:val="00D36BCB"/>
    <w:rsid w:val="00D36BFB"/>
    <w:rsid w:val="00D37BE1"/>
    <w:rsid w:val="00D76351"/>
    <w:rsid w:val="00D8258D"/>
    <w:rsid w:val="00D9196E"/>
    <w:rsid w:val="00DA57CD"/>
    <w:rsid w:val="00DB2221"/>
    <w:rsid w:val="00DD3BAA"/>
    <w:rsid w:val="00E0033A"/>
    <w:rsid w:val="00E3657A"/>
    <w:rsid w:val="00E521A7"/>
    <w:rsid w:val="00E55F86"/>
    <w:rsid w:val="00E83E06"/>
    <w:rsid w:val="00E85512"/>
    <w:rsid w:val="00E92472"/>
    <w:rsid w:val="00EA61C0"/>
    <w:rsid w:val="00EB29F3"/>
    <w:rsid w:val="00EB4484"/>
    <w:rsid w:val="00EC38A2"/>
    <w:rsid w:val="00ED663B"/>
    <w:rsid w:val="00EE3EF6"/>
    <w:rsid w:val="00EF2417"/>
    <w:rsid w:val="00EF3C56"/>
    <w:rsid w:val="00F07A99"/>
    <w:rsid w:val="00F318A6"/>
    <w:rsid w:val="00F33446"/>
    <w:rsid w:val="00F462C9"/>
    <w:rsid w:val="00F847BF"/>
    <w:rsid w:val="00FB6094"/>
    <w:rsid w:val="00FD1D0A"/>
    <w:rsid w:val="00FD77F3"/>
    <w:rsid w:val="00FE1993"/>
    <w:rsid w:val="00FE4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rsid w:val="00A97C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2E0A0-A921-4F72-8BA8-79A6CD47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5</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永高股份有限公司</dc:creator>
  <cp:lastModifiedBy>陈志国</cp:lastModifiedBy>
  <cp:revision>91</cp:revision>
  <dcterms:created xsi:type="dcterms:W3CDTF">2019-11-08T00:20:00Z</dcterms:created>
  <dcterms:modified xsi:type="dcterms:W3CDTF">2020-04-30T07:50:00Z</dcterms:modified>
</cp:coreProperties>
</file>